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FC" w:rsidRPr="000C69FC" w:rsidRDefault="000C69FC" w:rsidP="000C69FC">
      <w:pPr>
        <w:spacing w:before="160" w:after="160" w:line="240" w:lineRule="auto"/>
        <w:jc w:val="center"/>
        <w:rPr>
          <w:rFonts w:ascii="Times New Roman" w:eastAsia="Times New Roman" w:hAnsi="Times New Roman" w:cs="Times New Roman"/>
          <w:sz w:val="24"/>
          <w:szCs w:val="24"/>
          <w:lang w:eastAsia="ru-RU"/>
        </w:rPr>
      </w:pPr>
      <w:bookmarkStart w:id="0" w:name="_GoBack"/>
      <w:bookmarkEnd w:id="0"/>
      <w:r w:rsidRPr="000C69FC">
        <w:rPr>
          <w:rFonts w:ascii="Times New Roman" w:eastAsia="Times New Roman" w:hAnsi="Times New Roman" w:cs="Times New Roman"/>
          <w:sz w:val="24"/>
          <w:szCs w:val="24"/>
          <w:lang w:eastAsia="ru-RU"/>
        </w:rPr>
        <w:t> </w:t>
      </w:r>
    </w:p>
    <w:p w:rsidR="000C69FC" w:rsidRPr="000C69FC" w:rsidRDefault="000C69FC" w:rsidP="000C69FC">
      <w:pPr>
        <w:spacing w:before="160" w:after="160" w:line="240" w:lineRule="auto"/>
        <w:jc w:val="center"/>
        <w:rPr>
          <w:rFonts w:ascii="Times New Roman" w:eastAsia="Times New Roman" w:hAnsi="Times New Roman" w:cs="Times New Roman"/>
          <w:sz w:val="24"/>
          <w:szCs w:val="24"/>
          <w:lang w:eastAsia="ru-RU"/>
        </w:rPr>
      </w:pPr>
      <w:bookmarkStart w:id="1" w:name="a1"/>
      <w:bookmarkEnd w:id="1"/>
      <w:r w:rsidRPr="000C69FC">
        <w:rPr>
          <w:rFonts w:ascii="Times New Roman" w:eastAsia="Times New Roman" w:hAnsi="Times New Roman" w:cs="Times New Roman"/>
          <w:b/>
          <w:bCs/>
          <w:caps/>
          <w:sz w:val="24"/>
          <w:szCs w:val="24"/>
          <w:lang w:eastAsia="ru-RU"/>
        </w:rPr>
        <w:t>ПОСТАНОВЛЕНИЕ СОВЕТА МИНИСТРОВ РЕСПУБЛИКИ БЕЛАРУСЬ</w:t>
      </w:r>
    </w:p>
    <w:p w:rsidR="000C69FC" w:rsidRPr="000C69FC" w:rsidRDefault="000C69FC" w:rsidP="000C69FC">
      <w:pPr>
        <w:spacing w:before="160" w:after="160" w:line="240" w:lineRule="auto"/>
        <w:jc w:val="center"/>
        <w:rPr>
          <w:rFonts w:ascii="Times New Roman" w:eastAsia="Times New Roman" w:hAnsi="Times New Roman" w:cs="Times New Roman"/>
          <w:sz w:val="24"/>
          <w:szCs w:val="24"/>
          <w:lang w:eastAsia="ru-RU"/>
        </w:rPr>
      </w:pPr>
      <w:r w:rsidRPr="000C69FC">
        <w:rPr>
          <w:rFonts w:ascii="Times New Roman" w:eastAsia="Times New Roman" w:hAnsi="Times New Roman" w:cs="Times New Roman"/>
          <w:i/>
          <w:iCs/>
          <w:sz w:val="24"/>
          <w:szCs w:val="24"/>
          <w:lang w:eastAsia="ru-RU"/>
        </w:rPr>
        <w:t>13 мая 1997 г. № 471</w:t>
      </w:r>
    </w:p>
    <w:p w:rsidR="000C69FC" w:rsidRPr="000C69FC" w:rsidRDefault="000C69FC" w:rsidP="000C69FC">
      <w:pPr>
        <w:spacing w:before="360" w:after="360" w:line="240" w:lineRule="auto"/>
        <w:ind w:right="2268"/>
        <w:rPr>
          <w:rFonts w:ascii="Times New Roman" w:eastAsia="Times New Roman" w:hAnsi="Times New Roman" w:cs="Times New Roman"/>
          <w:b/>
          <w:bCs/>
          <w:sz w:val="24"/>
          <w:szCs w:val="24"/>
          <w:lang w:eastAsia="ru-RU"/>
        </w:rPr>
      </w:pPr>
      <w:r w:rsidRPr="000C69FC">
        <w:rPr>
          <w:rFonts w:ascii="Times New Roman" w:eastAsia="Times New Roman" w:hAnsi="Times New Roman" w:cs="Times New Roman"/>
          <w:b/>
          <w:bCs/>
          <w:color w:val="000080"/>
          <w:sz w:val="24"/>
          <w:szCs w:val="24"/>
          <w:lang w:eastAsia="ru-RU"/>
        </w:rPr>
        <w:t>Об утверждении Положения о порядке и условиях исчисления стажа государственной службы</w:t>
      </w:r>
    </w:p>
    <w:p w:rsidR="000C69FC" w:rsidRPr="000C69FC" w:rsidRDefault="000C69FC" w:rsidP="000C69FC">
      <w:pPr>
        <w:spacing w:after="0" w:line="240" w:lineRule="auto"/>
        <w:ind w:left="1021"/>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Изменения и дополнения:</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25 июля 1997 г. № 958 (Собрание декретов, указов Президента и постановлений Правительства Республики Беларусь, 1997 г., № 21, ст. 765);</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31 декабря 1997 г. № 1782 (Собрание декретов, указов Президента и постановлений Правительства Республики Беларусь, 1998 г., № 1, ст. 17);</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7"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16 февраля 1998 г. № 243 (Собрание декретов, указов Президента и постановлений Правительства Республики Беларусь, 1998 г., № 5, ст. 118);</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8"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22 января 1999 г. № 105 (Национальный реестр правовых актов Республики Беларусь, 1999 г., № 9, 5/116);</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9"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31 мая 1999 г. № 809 (Национальный реестр правовых актов Республики Беларусь, 1999 г., № 46, 5/950);</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0"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20 декабря 2000 г. № 1952 (Национальный реестр правовых актов Республики Беларусь, 2000 г., № 119, 5/4836);</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1"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 февраля 2001 г. № 142 (Национальный реестр правовых актов Республики Беларусь, 2001 г., № 16, 5/5168);</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2"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11 апреля 2001 г. № 503 (Национальный реестр правовых актов Республики Беларусь, 2001 г., № 40, 5/5717);</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3"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16 апреля 2001 г. № 528 (Национальный реестр правовых актов Республики Беларусь, 2001 г., № 41, 5/5750);</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4"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16 апреля 2001 г. № 537 (Национальный реестр правовых актов Республики Беларусь, 2001 г., № 41, 5/5756);</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5"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12 сентября 2001 г. № 1356 (Национальный реестр правовых актов Республики Беларусь, 2001 г., № 89, 5/8143);</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6" w:anchor="a194"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28 февраля 2002 г. № 288 (Национальный реестр правовых актов Республики Беларусь, 2002 г., № 32, 5/10103);</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7" w:anchor="a4"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30 декабря 2003 г. № 1711 (Национальный реестр правовых актов Республики Беларусь, 2004 г., № 4, 5/13638);</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8"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4 марта 2004 г. № 231 (Национальный реестр правовых актов Республики Беларусь, 2004 г., № 39, 5/13896);</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19"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27 июля 2004 г. № 919 (Национальный реестр правовых актов Республики Беларусь, 2004 г., № 120, 5/14608);</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0" w:anchor="a8"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14 декабря 2005 г. № 1455 (Национальный реестр правовых актов Республики Беларусь, 2006 г., № 1, 5/16952);</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1"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5 декабря 2006 г. № 1619 (Национальный реестр правовых актов Республики Беларусь, 2006 г., № 204, 5/24319);</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2"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10 января 2008 г. № 21 (Национальный реестр правовых актов Республики Беларусь, 2008 г., № 15, 5/26598);</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3"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10 октября 2008 г. № 1499 (Национальный реестр правовых актов Республики Беларусь, 2008 г., № 249, 5/28514);</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4"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21 января 2009 г. № 58 (Национальный реестр правовых актов Республики Беларусь, 2009 г., № 27, 5/29162);</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5"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18 мая 2009 г. № 639 (Национальный реестр правовых актов Республики Беларусь, 2009 г., № 122, 5/29774);</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6"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10 сентября 2009 г. № 1166 (Национальный реестр правовых актов Республики Беларусь, 2009 г., № 223, 5/30424);</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7" w:anchor="a17"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9 декабря 2011 г. № 1663 (Национальный реестр правовых актов Республики Беларусь, 2011 г., № 142, 5/34918);</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8"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7 марта 2012 г. № 212 (Национальный реестр правовых актов Республики Беларусь, 2012 г., № 31, 5/35375);</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29" w:anchor="a2"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5 июня 2012 г. № 522 (Национальный реестр правовых актов Республики Беларусь, 2012 г., № 66, 5/35805);</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30"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22 августа 2013 г. № 736 (Национальный правовой Интернет-портал Республики Беларусь, 07.09.2013, 5/37742);</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31"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29 января 2015 г. № 54 (Национальный правовой Интернет-портал Республики Беларусь, 03.02.2015, 5/40069);</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32"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3 апреля 2015 г. № 277 (Национальный правовой Интернет-портал Республики Беларусь, 08.04.2015, 5/40367);</w:t>
      </w:r>
    </w:p>
    <w:p w:rsidR="000C69FC" w:rsidRPr="000C69FC" w:rsidRDefault="0089721E" w:rsidP="000C69FC">
      <w:pPr>
        <w:spacing w:after="0" w:line="240" w:lineRule="auto"/>
        <w:ind w:left="1134" w:firstLine="567"/>
        <w:jc w:val="both"/>
        <w:rPr>
          <w:rFonts w:ascii="Times New Roman" w:eastAsia="Times New Roman" w:hAnsi="Times New Roman" w:cs="Times New Roman"/>
          <w:sz w:val="24"/>
          <w:szCs w:val="24"/>
          <w:lang w:eastAsia="ru-RU"/>
        </w:rPr>
      </w:pPr>
      <w:hyperlink r:id="rId33" w:anchor="a2"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color w:val="000000"/>
          <w:sz w:val="24"/>
          <w:szCs w:val="24"/>
          <w:lang w:eastAsia="ru-RU"/>
        </w:rPr>
        <w:t xml:space="preserve"> Совета Министров Республики Беларусь от 10 августа 2016 г. № 623 (Национальный правовой Интернет-портал Республики Беларусь, 13.08.2016, 5/42462)</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sz w:val="24"/>
          <w:szCs w:val="24"/>
          <w:lang w:eastAsia="ru-RU"/>
        </w:rPr>
        <w:t>Совет Министров Республики Беларусь ПОСТАНОВЛЯЕТ:</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2" w:name="a54"/>
      <w:bookmarkEnd w:id="2"/>
      <w:r w:rsidRPr="000C69FC">
        <w:rPr>
          <w:rFonts w:ascii="Times New Roman" w:eastAsia="Times New Roman" w:hAnsi="Times New Roman" w:cs="Times New Roman"/>
          <w:color w:val="000000"/>
          <w:sz w:val="24"/>
          <w:szCs w:val="24"/>
          <w:lang w:eastAsia="ru-RU"/>
        </w:rPr>
        <w:t xml:space="preserve">1. Утвердить прилагаемое </w:t>
      </w:r>
      <w:hyperlink r:id="rId34" w:anchor="a19" w:tooltip="+" w:history="1">
        <w:r w:rsidRPr="000C69FC">
          <w:rPr>
            <w:rFonts w:ascii="Times New Roman" w:eastAsia="Times New Roman" w:hAnsi="Times New Roman" w:cs="Times New Roman"/>
            <w:color w:val="0038C8"/>
            <w:sz w:val="24"/>
            <w:szCs w:val="24"/>
            <w:u w:val="single"/>
            <w:lang w:eastAsia="ru-RU"/>
          </w:rPr>
          <w:t>Положение</w:t>
        </w:r>
      </w:hyperlink>
      <w:r w:rsidRPr="000C69FC">
        <w:rPr>
          <w:rFonts w:ascii="Times New Roman" w:eastAsia="Times New Roman" w:hAnsi="Times New Roman" w:cs="Times New Roman"/>
          <w:color w:val="000000"/>
          <w:sz w:val="24"/>
          <w:szCs w:val="24"/>
          <w:lang w:eastAsia="ru-RU"/>
        </w:rPr>
        <w:t xml:space="preserve"> о порядке и условиях исчисления стажа государственной службы.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lastRenderedPageBreak/>
        <w:t xml:space="preserve">Министерству труда и социальной защиты давать разъяснения по вопросам применения </w:t>
      </w:r>
      <w:hyperlink r:id="rId35" w:anchor="a19" w:tooltip="+" w:history="1">
        <w:r w:rsidRPr="000C69FC">
          <w:rPr>
            <w:rFonts w:ascii="Times New Roman" w:eastAsia="Times New Roman" w:hAnsi="Times New Roman" w:cs="Times New Roman"/>
            <w:color w:val="0038C8"/>
            <w:sz w:val="24"/>
            <w:szCs w:val="24"/>
            <w:u w:val="single"/>
            <w:lang w:eastAsia="ru-RU"/>
          </w:rPr>
          <w:t>Положения</w:t>
        </w:r>
      </w:hyperlink>
      <w:r w:rsidRPr="000C69FC">
        <w:rPr>
          <w:rFonts w:ascii="Times New Roman" w:eastAsia="Times New Roman" w:hAnsi="Times New Roman" w:cs="Times New Roman"/>
          <w:color w:val="000000"/>
          <w:sz w:val="24"/>
          <w:szCs w:val="24"/>
          <w:lang w:eastAsia="ru-RU"/>
        </w:rPr>
        <w:t xml:space="preserve"> о порядке и условиях исчисления стажа государственной службы, утвержденного настоящим постановлением.</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3" w:name="a43"/>
      <w:bookmarkEnd w:id="3"/>
      <w:r w:rsidRPr="000C69FC">
        <w:rPr>
          <w:rFonts w:ascii="Times New Roman" w:eastAsia="Times New Roman" w:hAnsi="Times New Roman" w:cs="Times New Roman"/>
          <w:color w:val="000000"/>
          <w:sz w:val="24"/>
          <w:szCs w:val="24"/>
          <w:lang w:eastAsia="ru-RU"/>
        </w:rPr>
        <w:t>2. Министерству юстиции и Министерству финансов давать разъяснения по вопросам отнесения организаций, входящих в систему министерств и иных республиканских органов государственного управления, местных Советов депутатов, исполнительных и распорядительных органов, к органам государственного управления, работа в которых засчитывается в стаж государственной службы.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4" w:name="a55"/>
      <w:bookmarkEnd w:id="4"/>
      <w:r w:rsidRPr="000C69FC">
        <w:rPr>
          <w:rFonts w:ascii="Times New Roman" w:eastAsia="Times New Roman" w:hAnsi="Times New Roman" w:cs="Times New Roman"/>
          <w:color w:val="000000"/>
          <w:sz w:val="24"/>
          <w:szCs w:val="24"/>
          <w:lang w:eastAsia="ru-RU"/>
        </w:rPr>
        <w:t xml:space="preserve">Для получения разъяснения по вопросам, указанным в </w:t>
      </w:r>
      <w:hyperlink r:id="rId36" w:anchor="a43" w:tooltip="+" w:history="1">
        <w:r w:rsidRPr="000C69FC">
          <w:rPr>
            <w:rFonts w:ascii="Times New Roman" w:eastAsia="Times New Roman" w:hAnsi="Times New Roman" w:cs="Times New Roman"/>
            <w:color w:val="0038C8"/>
            <w:sz w:val="24"/>
            <w:szCs w:val="24"/>
            <w:u w:val="single"/>
            <w:lang w:eastAsia="ru-RU"/>
          </w:rPr>
          <w:t>части первой</w:t>
        </w:r>
      </w:hyperlink>
      <w:r w:rsidRPr="000C69FC">
        <w:rPr>
          <w:rFonts w:ascii="Times New Roman" w:eastAsia="Times New Roman" w:hAnsi="Times New Roman" w:cs="Times New Roman"/>
          <w:color w:val="000000"/>
          <w:sz w:val="24"/>
          <w:szCs w:val="24"/>
          <w:lang w:eastAsia="ru-RU"/>
        </w:rPr>
        <w:t xml:space="preserve"> настоящего пункта, гражданином представляются следующие документы: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заявление;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копия трудовой </w:t>
      </w:r>
      <w:hyperlink r:id="rId37" w:anchor="a17" w:tooltip="+" w:history="1">
        <w:r w:rsidRPr="000C69FC">
          <w:rPr>
            <w:rFonts w:ascii="Times New Roman" w:eastAsia="Times New Roman" w:hAnsi="Times New Roman" w:cs="Times New Roman"/>
            <w:color w:val="0038C8"/>
            <w:sz w:val="24"/>
            <w:szCs w:val="24"/>
            <w:u w:val="single"/>
            <w:lang w:eastAsia="ru-RU"/>
          </w:rPr>
          <w:t>книжки</w:t>
        </w:r>
      </w:hyperlink>
      <w:r w:rsidRPr="000C69FC">
        <w:rPr>
          <w:rFonts w:ascii="Times New Roman" w:eastAsia="Times New Roman" w:hAnsi="Times New Roman" w:cs="Times New Roman"/>
          <w:color w:val="000000"/>
          <w:sz w:val="24"/>
          <w:szCs w:val="24"/>
          <w:lang w:eastAsia="ru-RU"/>
        </w:rPr>
        <w:t xml:space="preserve"> либо выписка из нее.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Документы, определяющие правовое положение запрашиваемой организации в период, в течение которого протекала работа заявителя в этой организации (нормативные правовые акты органов государственной власти и управления Союза ССР или союзных республик о создании, реорганизации, ликвидации запрашиваемой организации, типовое положение либо положение о запрашиваемой организации), приказы, распоряжения органов государственной власти и управления, государственных организаций (их должностных лиц) бывшего Союза ССР, Белорусской ССР или иных союзных республик, в которых содержится информация о полномочиях, организационно-правовой форме, источниках финансирования деятельности, структуре и штатах запрашиваемой организации, и другие документы, требующиеся для подготовки разъяснения, при необходимости запрашиваются у других государственных органов, иных организаций.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5" w:name="a40"/>
      <w:bookmarkEnd w:id="5"/>
      <w:r w:rsidRPr="000C69FC">
        <w:rPr>
          <w:rFonts w:ascii="Times New Roman" w:eastAsia="Times New Roman" w:hAnsi="Times New Roman" w:cs="Times New Roman"/>
          <w:color w:val="000000"/>
          <w:sz w:val="24"/>
          <w:szCs w:val="24"/>
          <w:lang w:eastAsia="ru-RU"/>
        </w:rPr>
        <w:t>Заявление рассматривается в пятнадцатидневный срок со дня его подачи. При необходимости запроса сведений и (или) документов от других государственных органов, иных организаций заявление может рассматриваться в течение одного месяца со дня его подачи.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Сроки, указанные в </w:t>
      </w:r>
      <w:hyperlink r:id="rId38" w:anchor="a40" w:tooltip="+" w:history="1">
        <w:r w:rsidRPr="000C69FC">
          <w:rPr>
            <w:rFonts w:ascii="Times New Roman" w:eastAsia="Times New Roman" w:hAnsi="Times New Roman" w:cs="Times New Roman"/>
            <w:color w:val="0038C8"/>
            <w:sz w:val="24"/>
            <w:szCs w:val="24"/>
            <w:u w:val="single"/>
            <w:lang w:eastAsia="ru-RU"/>
          </w:rPr>
          <w:t>части четвертой</w:t>
        </w:r>
      </w:hyperlink>
      <w:r w:rsidRPr="000C69FC">
        <w:rPr>
          <w:rFonts w:ascii="Times New Roman" w:eastAsia="Times New Roman" w:hAnsi="Times New Roman" w:cs="Times New Roman"/>
          <w:color w:val="000000"/>
          <w:sz w:val="24"/>
          <w:szCs w:val="24"/>
          <w:lang w:eastAsia="ru-RU"/>
        </w:rPr>
        <w:t xml:space="preserve"> настоящего пункта, не применяются в случаях, если необходимо запрашивать сведения и (или) документы от компетентных органов других государств.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6" w:name="a33"/>
      <w:bookmarkEnd w:id="6"/>
      <w:r w:rsidRPr="000C69FC">
        <w:rPr>
          <w:rFonts w:ascii="Times New Roman" w:eastAsia="Times New Roman" w:hAnsi="Times New Roman" w:cs="Times New Roman"/>
          <w:color w:val="000000"/>
          <w:sz w:val="24"/>
          <w:szCs w:val="24"/>
          <w:lang w:eastAsia="ru-RU"/>
        </w:rPr>
        <w:t>2</w:t>
      </w:r>
      <w:r w:rsidRPr="000C69FC">
        <w:rPr>
          <w:rFonts w:ascii="Times New Roman" w:eastAsia="Times New Roman" w:hAnsi="Times New Roman" w:cs="Times New Roman"/>
          <w:color w:val="000000"/>
          <w:sz w:val="24"/>
          <w:szCs w:val="24"/>
          <w:vertAlign w:val="superscript"/>
          <w:lang w:eastAsia="ru-RU"/>
        </w:rPr>
        <w:t>1</w:t>
      </w:r>
      <w:r w:rsidRPr="000C69FC">
        <w:rPr>
          <w:rFonts w:ascii="Times New Roman" w:eastAsia="Times New Roman" w:hAnsi="Times New Roman" w:cs="Times New Roman"/>
          <w:color w:val="000000"/>
          <w:sz w:val="24"/>
          <w:szCs w:val="24"/>
          <w:lang w:eastAsia="ru-RU"/>
        </w:rPr>
        <w:t xml:space="preserve">. Отнесение организаций к государственным организациям, работа в которых засчитывается в стаж государственной службы для исчисления стажа государственной службы лицам, работающим в государственных органах, указанных в </w:t>
      </w:r>
      <w:hyperlink r:id="rId39" w:anchor="a197" w:tooltip="+" w:history="1">
        <w:r w:rsidRPr="000C69FC">
          <w:rPr>
            <w:rFonts w:ascii="Times New Roman" w:eastAsia="Times New Roman" w:hAnsi="Times New Roman" w:cs="Times New Roman"/>
            <w:color w:val="0038C8"/>
            <w:sz w:val="24"/>
            <w:szCs w:val="24"/>
            <w:u w:val="single"/>
            <w:lang w:eastAsia="ru-RU"/>
          </w:rPr>
          <w:t>пункте 1</w:t>
        </w:r>
      </w:hyperlink>
      <w:r w:rsidRPr="000C69FC">
        <w:rPr>
          <w:rFonts w:ascii="Times New Roman" w:eastAsia="Times New Roman" w:hAnsi="Times New Roman" w:cs="Times New Roman"/>
          <w:color w:val="000000"/>
          <w:sz w:val="24"/>
          <w:szCs w:val="24"/>
          <w:lang w:eastAsia="ru-RU"/>
        </w:rPr>
        <w:t xml:space="preserve"> статьи 44 Закона Республики Беларусь «О государственной службе в Республике Беларусь» (Национальный реестр правовых актов Республики Беларусь, 2003 г., № 70, 2/953), производится этими государственными органами.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В случае возникновения спорных вопросов о статусе организации Министерству юстиции и Министерству экономики давать разъяснения государственным органам при представлении сведений, определяющих статус конкретной организации (устав (положение), решения о создании, реорганизации, ликвидации организации, иные документы), а Министерству труда и социальной защиты - по вопросам исчисления стажа государственной службы в определенной должности и определенном структурном подразделении государственной организации при представлении сведений, определяющих структуру и штаты конкретной организации.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sz w:val="24"/>
          <w:szCs w:val="24"/>
          <w:lang w:eastAsia="ru-RU"/>
        </w:rPr>
        <w:t>3. Признать утратившими силу:</w:t>
      </w:r>
    </w:p>
    <w:p w:rsidR="000C69FC" w:rsidRPr="000C69FC" w:rsidRDefault="0089721E" w:rsidP="000C69FC">
      <w:pPr>
        <w:spacing w:before="160" w:after="160" w:line="240" w:lineRule="auto"/>
        <w:ind w:firstLine="567"/>
        <w:jc w:val="both"/>
        <w:rPr>
          <w:rFonts w:ascii="Times New Roman" w:eastAsia="Times New Roman" w:hAnsi="Times New Roman" w:cs="Times New Roman"/>
          <w:sz w:val="24"/>
          <w:szCs w:val="24"/>
          <w:lang w:eastAsia="ru-RU"/>
        </w:rPr>
      </w:pPr>
      <w:hyperlink r:id="rId40"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sz w:val="24"/>
          <w:szCs w:val="24"/>
          <w:lang w:eastAsia="ru-RU"/>
        </w:rPr>
        <w:t xml:space="preserve"> Совета Министров Республики Беларусь от 28 апреля 1994 г. № 293 «Об утверждении Положения о порядке исчисления стажа работы в качестве служащего государственного аппарата» (СП Республики Беларусь, 1994 г., № 12, ст. 230);</w:t>
      </w:r>
    </w:p>
    <w:p w:rsidR="000C69FC" w:rsidRPr="000C69FC" w:rsidRDefault="0089721E" w:rsidP="000C69FC">
      <w:pPr>
        <w:spacing w:before="160" w:after="160" w:line="240" w:lineRule="auto"/>
        <w:ind w:firstLine="567"/>
        <w:jc w:val="both"/>
        <w:rPr>
          <w:rFonts w:ascii="Times New Roman" w:eastAsia="Times New Roman" w:hAnsi="Times New Roman" w:cs="Times New Roman"/>
          <w:sz w:val="24"/>
          <w:szCs w:val="24"/>
          <w:lang w:eastAsia="ru-RU"/>
        </w:rPr>
      </w:pPr>
      <w:hyperlink r:id="rId41"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sz w:val="24"/>
          <w:szCs w:val="24"/>
          <w:lang w:eastAsia="ru-RU"/>
        </w:rPr>
        <w:t xml:space="preserve"> Совета Министров Республики Беларусь от 18 июля 1994 г. № 545 «О внесении дополнения в Положение о порядке исчисления стажа работы в качестве служащего государственного аппарата» (СП Республики Беларусь, 1994 г., № 20-21, ст. 411);</w:t>
      </w:r>
    </w:p>
    <w:p w:rsidR="000C69FC" w:rsidRPr="000C69FC" w:rsidRDefault="0089721E" w:rsidP="000C69FC">
      <w:pPr>
        <w:spacing w:before="160" w:after="160" w:line="240" w:lineRule="auto"/>
        <w:ind w:firstLine="567"/>
        <w:jc w:val="both"/>
        <w:rPr>
          <w:rFonts w:ascii="Times New Roman" w:eastAsia="Times New Roman" w:hAnsi="Times New Roman" w:cs="Times New Roman"/>
          <w:sz w:val="24"/>
          <w:szCs w:val="24"/>
          <w:lang w:eastAsia="ru-RU"/>
        </w:rPr>
      </w:pPr>
      <w:hyperlink r:id="rId42" w:anchor="a1" w:tooltip="+" w:history="1">
        <w:r w:rsidR="000C69FC" w:rsidRPr="000C69FC">
          <w:rPr>
            <w:rFonts w:ascii="Times New Roman" w:eastAsia="Times New Roman" w:hAnsi="Times New Roman" w:cs="Times New Roman"/>
            <w:color w:val="0038C8"/>
            <w:sz w:val="24"/>
            <w:szCs w:val="24"/>
            <w:u w:val="single"/>
            <w:lang w:eastAsia="ru-RU"/>
          </w:rPr>
          <w:t>постановление</w:t>
        </w:r>
      </w:hyperlink>
      <w:r w:rsidR="000C69FC" w:rsidRPr="000C69FC">
        <w:rPr>
          <w:rFonts w:ascii="Times New Roman" w:eastAsia="Times New Roman" w:hAnsi="Times New Roman" w:cs="Times New Roman"/>
          <w:sz w:val="24"/>
          <w:szCs w:val="24"/>
          <w:lang w:eastAsia="ru-RU"/>
        </w:rPr>
        <w:t xml:space="preserve"> Кабинета Министров Республики Беларусь от 31 мая 1995 г. № 273 «О внесении изменений и дополнений в Положение о порядке исчисления стажа работы в качестве служащего государственного аппарата» (Собрание указов Президента и постановлений Кабинета Министров Республики Беларусь, 1995 г., № 17, ст. 372).</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3"/>
        <w:gridCol w:w="4684"/>
      </w:tblGrid>
      <w:tr w:rsidR="000C69FC" w:rsidRPr="000C69FC" w:rsidTr="000C69FC">
        <w:tc>
          <w:tcPr>
            <w:tcW w:w="2500" w:type="pct"/>
            <w:tcBorders>
              <w:top w:val="nil"/>
              <w:left w:val="nil"/>
              <w:bottom w:val="nil"/>
              <w:right w:val="nil"/>
            </w:tcBorders>
            <w:tcMar>
              <w:top w:w="0" w:type="dxa"/>
              <w:left w:w="6" w:type="dxa"/>
              <w:bottom w:w="0" w:type="dxa"/>
              <w:right w:w="6" w:type="dxa"/>
            </w:tcMar>
            <w:vAlign w:val="bottom"/>
            <w:hideMark/>
          </w:tcPr>
          <w:p w:rsidR="000C69FC" w:rsidRPr="000C69FC" w:rsidRDefault="000C69FC" w:rsidP="000C69FC">
            <w:pPr>
              <w:spacing w:before="160" w:after="160"/>
              <w:rPr>
                <w:sz w:val="24"/>
                <w:szCs w:val="24"/>
              </w:rPr>
            </w:pPr>
            <w:r w:rsidRPr="000C69FC">
              <w:rPr>
                <w:b/>
                <w:bCs/>
                <w:i/>
                <w:iCs/>
                <w:sz w:val="22"/>
                <w:szCs w:val="22"/>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C69FC" w:rsidRPr="000C69FC" w:rsidRDefault="000C69FC" w:rsidP="000C69FC">
            <w:pPr>
              <w:spacing w:before="160" w:after="160"/>
              <w:jc w:val="right"/>
              <w:rPr>
                <w:sz w:val="24"/>
                <w:szCs w:val="24"/>
              </w:rPr>
            </w:pPr>
            <w:r w:rsidRPr="000C69FC">
              <w:rPr>
                <w:b/>
                <w:bCs/>
                <w:i/>
                <w:iCs/>
                <w:sz w:val="22"/>
                <w:szCs w:val="22"/>
              </w:rPr>
              <w:t>С.Линг</w:t>
            </w:r>
          </w:p>
        </w:tc>
      </w:tr>
    </w:tbl>
    <w:p w:rsidR="000C69FC" w:rsidRDefault="000C69FC" w:rsidP="000C69FC">
      <w:pPr>
        <w:spacing w:before="160" w:after="160" w:line="240" w:lineRule="auto"/>
        <w:ind w:firstLine="567"/>
        <w:jc w:val="both"/>
        <w:rPr>
          <w:rFonts w:ascii="Times New Roman" w:eastAsia="Times New Roman" w:hAnsi="Times New Roman" w:cs="Times New Roman"/>
          <w:color w:val="000000"/>
          <w:sz w:val="24"/>
          <w:szCs w:val="24"/>
          <w:lang w:eastAsia="ru-RU"/>
        </w:rPr>
        <w:sectPr w:rsidR="000C69FC">
          <w:pgSz w:w="11906" w:h="16838"/>
          <w:pgMar w:top="1134" w:right="850" w:bottom="1134" w:left="1701" w:header="708" w:footer="708" w:gutter="0"/>
          <w:cols w:space="708"/>
          <w:docGrid w:linePitch="360"/>
        </w:sectPr>
      </w:pPr>
      <w:r w:rsidRPr="000C69FC">
        <w:rPr>
          <w:rFonts w:ascii="Times New Roman" w:eastAsia="Times New Roman" w:hAnsi="Times New Roman" w:cs="Times New Roman"/>
          <w:color w:val="000000"/>
          <w:sz w:val="24"/>
          <w:szCs w:val="24"/>
          <w:lang w:eastAsia="ru-RU"/>
        </w:rPr>
        <w:t> </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p>
    <w:tbl>
      <w:tblPr>
        <w:tblStyle w:val="tablencpi"/>
        <w:tblW w:w="5000" w:type="pct"/>
        <w:tblLook w:val="04A0" w:firstRow="1" w:lastRow="0" w:firstColumn="1" w:lastColumn="0" w:noHBand="0" w:noVBand="1"/>
      </w:tblPr>
      <w:tblGrid>
        <w:gridCol w:w="6669"/>
        <w:gridCol w:w="2698"/>
      </w:tblGrid>
      <w:tr w:rsidR="000C69FC" w:rsidRPr="000C69FC" w:rsidTr="000C69FC">
        <w:tc>
          <w:tcPr>
            <w:tcW w:w="3560" w:type="pct"/>
            <w:tcBorders>
              <w:top w:val="nil"/>
              <w:left w:val="nil"/>
              <w:bottom w:val="nil"/>
              <w:right w:val="nil"/>
            </w:tcBorders>
            <w:tcMar>
              <w:top w:w="0" w:type="dxa"/>
              <w:left w:w="6" w:type="dxa"/>
              <w:bottom w:w="0" w:type="dxa"/>
              <w:right w:w="6" w:type="dxa"/>
            </w:tcMar>
            <w:hideMark/>
          </w:tcPr>
          <w:p w:rsidR="000C69FC" w:rsidRPr="000C69FC" w:rsidRDefault="000C69FC" w:rsidP="000C69FC">
            <w:pPr>
              <w:rPr>
                <w:i/>
                <w:iCs/>
                <w:sz w:val="22"/>
                <w:szCs w:val="22"/>
              </w:rPr>
            </w:pPr>
            <w:r w:rsidRPr="000C69FC">
              <w:rPr>
                <w:i/>
                <w:iCs/>
                <w:color w:val="000000"/>
                <w:sz w:val="22"/>
                <w:szCs w:val="22"/>
              </w:rPr>
              <w:t> </w:t>
            </w:r>
          </w:p>
        </w:tc>
        <w:tc>
          <w:tcPr>
            <w:tcW w:w="1440" w:type="pct"/>
            <w:tcBorders>
              <w:top w:val="nil"/>
              <w:left w:val="nil"/>
              <w:bottom w:val="nil"/>
              <w:right w:val="nil"/>
            </w:tcBorders>
            <w:tcMar>
              <w:top w:w="0" w:type="dxa"/>
              <w:left w:w="6" w:type="dxa"/>
              <w:bottom w:w="0" w:type="dxa"/>
              <w:right w:w="6" w:type="dxa"/>
            </w:tcMar>
            <w:hideMark/>
          </w:tcPr>
          <w:p w:rsidR="000C69FC" w:rsidRPr="000C69FC" w:rsidRDefault="000C69FC" w:rsidP="000C69FC">
            <w:pPr>
              <w:spacing w:after="120"/>
              <w:rPr>
                <w:i/>
                <w:iCs/>
                <w:sz w:val="22"/>
                <w:szCs w:val="22"/>
              </w:rPr>
            </w:pPr>
            <w:r w:rsidRPr="000C69FC">
              <w:rPr>
                <w:i/>
                <w:iCs/>
                <w:color w:val="000000"/>
                <w:sz w:val="22"/>
                <w:szCs w:val="22"/>
              </w:rPr>
              <w:t>УТВЕРЖДЕНО</w:t>
            </w:r>
          </w:p>
          <w:p w:rsidR="000C69FC" w:rsidRPr="000C69FC" w:rsidRDefault="0089721E" w:rsidP="000C69FC">
            <w:pPr>
              <w:rPr>
                <w:i/>
                <w:iCs/>
                <w:sz w:val="22"/>
                <w:szCs w:val="22"/>
              </w:rPr>
            </w:pPr>
            <w:hyperlink r:id="rId43" w:anchor="a1" w:tooltip="+" w:history="1">
              <w:r w:rsidR="000C69FC" w:rsidRPr="000C69FC">
                <w:rPr>
                  <w:i/>
                  <w:iCs/>
                  <w:color w:val="0038C8"/>
                  <w:sz w:val="22"/>
                  <w:szCs w:val="22"/>
                  <w:u w:val="single"/>
                </w:rPr>
                <w:t>Постановление</w:t>
              </w:r>
            </w:hyperlink>
            <w:r w:rsidR="000C69FC" w:rsidRPr="000C69FC">
              <w:rPr>
                <w:i/>
                <w:iCs/>
                <w:color w:val="000000"/>
                <w:sz w:val="22"/>
                <w:szCs w:val="22"/>
              </w:rPr>
              <w:br/>
              <w:t>Совета Министров</w:t>
            </w:r>
            <w:r w:rsidR="000C69FC" w:rsidRPr="000C69FC">
              <w:rPr>
                <w:i/>
                <w:iCs/>
                <w:color w:val="000000"/>
                <w:sz w:val="22"/>
                <w:szCs w:val="22"/>
              </w:rPr>
              <w:br/>
              <w:t>Республики Беларусь</w:t>
            </w:r>
            <w:r w:rsidR="000C69FC" w:rsidRPr="000C69FC">
              <w:rPr>
                <w:i/>
                <w:iCs/>
                <w:color w:val="000000"/>
                <w:sz w:val="22"/>
                <w:szCs w:val="22"/>
              </w:rPr>
              <w:br/>
              <w:t>13.05.1997 № 471</w:t>
            </w:r>
            <w:r w:rsidR="000C69FC" w:rsidRPr="000C69FC">
              <w:rPr>
                <w:i/>
                <w:iCs/>
                <w:color w:val="000000"/>
                <w:sz w:val="22"/>
                <w:szCs w:val="22"/>
              </w:rPr>
              <w:br/>
              <w:t>(в редакции постановления</w:t>
            </w:r>
            <w:r w:rsidR="000C69FC" w:rsidRPr="000C69FC">
              <w:rPr>
                <w:i/>
                <w:iCs/>
                <w:color w:val="000000"/>
                <w:sz w:val="22"/>
                <w:szCs w:val="22"/>
              </w:rPr>
              <w:br/>
              <w:t>Совета Министров</w:t>
            </w:r>
            <w:r w:rsidR="000C69FC" w:rsidRPr="000C69FC">
              <w:rPr>
                <w:i/>
                <w:iCs/>
                <w:color w:val="000000"/>
                <w:sz w:val="22"/>
                <w:szCs w:val="22"/>
              </w:rPr>
              <w:br/>
              <w:t>Республики Беларусь</w:t>
            </w:r>
            <w:r w:rsidR="000C69FC" w:rsidRPr="000C69FC">
              <w:rPr>
                <w:i/>
                <w:iCs/>
                <w:color w:val="000000"/>
                <w:sz w:val="22"/>
                <w:szCs w:val="22"/>
              </w:rPr>
              <w:br/>
              <w:t>30.12.2003 № 1711)</w:t>
            </w:r>
          </w:p>
        </w:tc>
      </w:tr>
    </w:tbl>
    <w:p w:rsidR="000C69FC" w:rsidRPr="000C69FC" w:rsidRDefault="000C69FC" w:rsidP="000C69FC">
      <w:pPr>
        <w:spacing w:before="360" w:after="360" w:line="240" w:lineRule="auto"/>
        <w:rPr>
          <w:rFonts w:ascii="Times New Roman" w:eastAsia="Times New Roman" w:hAnsi="Times New Roman" w:cs="Times New Roman"/>
          <w:b/>
          <w:bCs/>
          <w:sz w:val="24"/>
          <w:szCs w:val="24"/>
          <w:lang w:eastAsia="ru-RU"/>
        </w:rPr>
      </w:pPr>
      <w:bookmarkStart w:id="7" w:name="a19"/>
      <w:bookmarkEnd w:id="7"/>
      <w:r w:rsidRPr="000C69FC">
        <w:rPr>
          <w:rFonts w:ascii="Times New Roman" w:eastAsia="Times New Roman" w:hAnsi="Times New Roman" w:cs="Times New Roman"/>
          <w:b/>
          <w:bCs/>
          <w:color w:val="000000"/>
          <w:sz w:val="24"/>
          <w:szCs w:val="24"/>
          <w:lang w:eastAsia="ru-RU"/>
        </w:rPr>
        <w:t>ПОЛОЖЕНИЕ</w:t>
      </w:r>
      <w:r w:rsidRPr="000C69FC">
        <w:rPr>
          <w:rFonts w:ascii="Times New Roman" w:eastAsia="Times New Roman" w:hAnsi="Times New Roman" w:cs="Times New Roman"/>
          <w:b/>
          <w:bCs/>
          <w:color w:val="000000"/>
          <w:sz w:val="24"/>
          <w:szCs w:val="24"/>
          <w:lang w:eastAsia="ru-RU"/>
        </w:rPr>
        <w:br/>
        <w:t>о порядке и условиях исчисления стажа государственной службы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8" w:name="a53"/>
      <w:bookmarkEnd w:id="8"/>
      <w:r w:rsidRPr="000C69FC">
        <w:rPr>
          <w:rFonts w:ascii="Times New Roman" w:eastAsia="Times New Roman" w:hAnsi="Times New Roman" w:cs="Times New Roman"/>
          <w:color w:val="000000"/>
          <w:sz w:val="24"/>
          <w:szCs w:val="24"/>
          <w:lang w:eastAsia="ru-RU"/>
        </w:rPr>
        <w:t xml:space="preserve">1. Настоящее Положение в соответствии с </w:t>
      </w:r>
      <w:hyperlink r:id="rId44" w:anchor="a173" w:tooltip="+" w:history="1">
        <w:r w:rsidRPr="000C69FC">
          <w:rPr>
            <w:rFonts w:ascii="Times New Roman" w:eastAsia="Times New Roman" w:hAnsi="Times New Roman" w:cs="Times New Roman"/>
            <w:color w:val="0038C8"/>
            <w:sz w:val="24"/>
            <w:szCs w:val="24"/>
            <w:u w:val="single"/>
            <w:lang w:eastAsia="ru-RU"/>
          </w:rPr>
          <w:t>Законом</w:t>
        </w:r>
      </w:hyperlink>
      <w:r w:rsidRPr="000C69FC">
        <w:rPr>
          <w:rFonts w:ascii="Times New Roman" w:eastAsia="Times New Roman" w:hAnsi="Times New Roman" w:cs="Times New Roman"/>
          <w:color w:val="000000"/>
          <w:sz w:val="24"/>
          <w:szCs w:val="24"/>
          <w:lang w:eastAsia="ru-RU"/>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и иными актами законодательства определяет порядок и условия исчисления стажа государственной службы.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9" w:name="a48"/>
      <w:bookmarkEnd w:id="9"/>
      <w:r w:rsidRPr="000C69FC">
        <w:rPr>
          <w:rFonts w:ascii="Times New Roman" w:eastAsia="Times New Roman" w:hAnsi="Times New Roman" w:cs="Times New Roman"/>
          <w:color w:val="000000"/>
          <w:sz w:val="24"/>
          <w:szCs w:val="24"/>
          <w:lang w:eastAsia="ru-RU"/>
        </w:rPr>
        <w:t>2. Согласно настоящему Положению стаж государственной службы исчисляется при: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присвоении классов государственных служащих, персональных званий работников таможенных органов;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установлении надбавок за выслугу лет;</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определении продолжительности дополнительного трудового отпуска;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выходе в отставку;</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выплате выходного пособия в предусмотренных </w:t>
      </w:r>
      <w:hyperlink r:id="rId45" w:anchor="a173" w:tooltip="+" w:history="1">
        <w:r w:rsidRPr="000C69FC">
          <w:rPr>
            <w:rFonts w:ascii="Times New Roman" w:eastAsia="Times New Roman" w:hAnsi="Times New Roman" w:cs="Times New Roman"/>
            <w:color w:val="0038C8"/>
            <w:sz w:val="24"/>
            <w:szCs w:val="24"/>
            <w:u w:val="single"/>
            <w:lang w:eastAsia="ru-RU"/>
          </w:rPr>
          <w:t>Законом</w:t>
        </w:r>
      </w:hyperlink>
      <w:r w:rsidRPr="000C69FC">
        <w:rPr>
          <w:rFonts w:ascii="Times New Roman" w:eastAsia="Times New Roman" w:hAnsi="Times New Roman" w:cs="Times New Roman"/>
          <w:color w:val="000000"/>
          <w:sz w:val="24"/>
          <w:szCs w:val="24"/>
          <w:lang w:eastAsia="ru-RU"/>
        </w:rPr>
        <w:t xml:space="preserve"> Республики Беларусь «О государственной службе в Республике Беларусь» случаях;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назначении пенсий и ежемесячного денежного содержания.</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3. Периоды трудовой деятельности, засчитываемые (включаемые) в стаж государственной службы, суммируются независимо от сроков перерыва в работе.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4. Стаж работы государственного служащего подтверждается трудовой </w:t>
      </w:r>
      <w:hyperlink r:id="rId46" w:anchor="a17" w:tooltip="+" w:history="1">
        <w:r w:rsidRPr="000C69FC">
          <w:rPr>
            <w:rFonts w:ascii="Times New Roman" w:eastAsia="Times New Roman" w:hAnsi="Times New Roman" w:cs="Times New Roman"/>
            <w:color w:val="0038C8"/>
            <w:sz w:val="24"/>
            <w:szCs w:val="24"/>
            <w:u w:val="single"/>
            <w:lang w:eastAsia="ru-RU"/>
          </w:rPr>
          <w:t>книжкой</w:t>
        </w:r>
      </w:hyperlink>
      <w:r w:rsidRPr="000C69FC">
        <w:rPr>
          <w:rFonts w:ascii="Times New Roman" w:eastAsia="Times New Roman" w:hAnsi="Times New Roman" w:cs="Times New Roman"/>
          <w:color w:val="000000"/>
          <w:sz w:val="24"/>
          <w:szCs w:val="24"/>
          <w:lang w:eastAsia="ru-RU"/>
        </w:rPr>
        <w:t>, а при ее отсутствии (или необходимой записи в ней) - в порядке, предусмотренном для подтверждения стажа работы при назначении пенсии.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0" w:name="a49"/>
      <w:bookmarkEnd w:id="10"/>
      <w:r w:rsidRPr="000C69FC">
        <w:rPr>
          <w:rFonts w:ascii="Times New Roman" w:eastAsia="Times New Roman" w:hAnsi="Times New Roman" w:cs="Times New Roman"/>
          <w:color w:val="000000"/>
          <w:sz w:val="24"/>
          <w:szCs w:val="24"/>
          <w:lang w:eastAsia="ru-RU"/>
        </w:rPr>
        <w:t>5. Стаж государственной службы исчисляется в полных годах, за исключением случая установления ежемесячной надбавки за выслугу лет при наличии стажа государственной службы от 0,5 года до 3 лет в размере 10 процентов расчетного должностного оклада.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5</w:t>
      </w:r>
      <w:r w:rsidRPr="000C69FC">
        <w:rPr>
          <w:rFonts w:ascii="Times New Roman" w:eastAsia="Times New Roman" w:hAnsi="Times New Roman" w:cs="Times New Roman"/>
          <w:color w:val="000000"/>
          <w:sz w:val="24"/>
          <w:szCs w:val="24"/>
          <w:vertAlign w:val="superscript"/>
          <w:lang w:eastAsia="ru-RU"/>
        </w:rPr>
        <w:t>1</w:t>
      </w:r>
      <w:r w:rsidRPr="000C69FC">
        <w:rPr>
          <w:rFonts w:ascii="Times New Roman" w:eastAsia="Times New Roman" w:hAnsi="Times New Roman" w:cs="Times New Roman"/>
          <w:color w:val="000000"/>
          <w:sz w:val="24"/>
          <w:szCs w:val="24"/>
          <w:lang w:eastAsia="ru-RU"/>
        </w:rPr>
        <w:t xml:space="preserve">. Исчисление стажа государственной службы для присвоения классов государственных служащих, персональных званий работников таможенных органов, установления надбавок за выслугу лет, определения продолжительности дополнительного трудового отпуска, выхода в отставку, выплаты выходного пособия в предусмотренных </w:t>
      </w:r>
      <w:hyperlink r:id="rId47" w:anchor="a173" w:tooltip="+" w:history="1">
        <w:r w:rsidRPr="000C69FC">
          <w:rPr>
            <w:rFonts w:ascii="Times New Roman" w:eastAsia="Times New Roman" w:hAnsi="Times New Roman" w:cs="Times New Roman"/>
            <w:color w:val="0038C8"/>
            <w:sz w:val="24"/>
            <w:szCs w:val="24"/>
            <w:u w:val="single"/>
            <w:lang w:eastAsia="ru-RU"/>
          </w:rPr>
          <w:t>Законом</w:t>
        </w:r>
      </w:hyperlink>
      <w:r w:rsidRPr="000C69FC">
        <w:rPr>
          <w:rFonts w:ascii="Times New Roman" w:eastAsia="Times New Roman" w:hAnsi="Times New Roman" w:cs="Times New Roman"/>
          <w:color w:val="000000"/>
          <w:sz w:val="24"/>
          <w:szCs w:val="24"/>
          <w:lang w:eastAsia="ru-RU"/>
        </w:rPr>
        <w:t xml:space="preserve"> Республики Беларусь «О государственной службе в Республике Беларусь» случаях осуществляется государственным органом, в котором государственный служащий занимает государственную должность.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Исчисление стажа государственной службы для назначения пенсии за выслугу лет и ежемесячного денежного содержания производится органами, осуществляющими назначение и перерасчет указанных пенсии и содержания, с учетом занимаемых (ранее занимаемых) государственных должностей в государственных органах в соответствии с требованиями законодательства о пенсионном обеспечении.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6. Споры, связанные с определением стажа государственной службы, рассматриваются в соответствии с законодательством.</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1" w:name="a37"/>
      <w:bookmarkEnd w:id="11"/>
      <w:r w:rsidRPr="000C69FC">
        <w:rPr>
          <w:rFonts w:ascii="Times New Roman" w:eastAsia="Times New Roman" w:hAnsi="Times New Roman" w:cs="Times New Roman"/>
          <w:color w:val="000000"/>
          <w:sz w:val="24"/>
          <w:szCs w:val="24"/>
          <w:lang w:eastAsia="ru-RU"/>
        </w:rPr>
        <w:t>7. В стаж государственной службы включается время работы государственного служащего на государственных должностях: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 в Палате представителей и Совете Республики Национального собрания Республики Беларусь и их секретариатах;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7.2. в Правительстве Республики Беларусь и его Аппарате;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7.3. в Конституционном Суде и его Секретариате;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7.4. в Верховном Суде;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7.5. в Высшем Хозяйственном Суде;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7.6. в иных общих и хозяйственных судах и их аппаратах;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7.7. в Администрации Президента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7.8. в Государственном секретариате Совета Безопасности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7.9. в Управлении делами Президента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7.9</w:t>
      </w:r>
      <w:r w:rsidRPr="000C69FC">
        <w:rPr>
          <w:rFonts w:ascii="Times New Roman" w:eastAsia="Times New Roman" w:hAnsi="Times New Roman" w:cs="Times New Roman"/>
          <w:color w:val="000000"/>
          <w:sz w:val="24"/>
          <w:szCs w:val="24"/>
          <w:vertAlign w:val="superscript"/>
          <w:lang w:eastAsia="ru-RU"/>
        </w:rPr>
        <w:t>1</w:t>
      </w:r>
      <w:r w:rsidRPr="000C69FC">
        <w:rPr>
          <w:rFonts w:ascii="Times New Roman" w:eastAsia="Times New Roman" w:hAnsi="Times New Roman" w:cs="Times New Roman"/>
          <w:color w:val="000000"/>
          <w:sz w:val="24"/>
          <w:szCs w:val="24"/>
          <w:lang w:eastAsia="ru-RU"/>
        </w:rPr>
        <w:t>. в Службе безопасности Президента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7.10. в иных государственных органах, непосредственно обеспечивающих деятельность Президента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7.11. в органах Комитета государственного контроля;</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7.12. в органах прокуратуры;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7.13. в Национальном банке;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7.14. в Центральной комиссии Республики Беларусь по выборам и проведению республиканских референдумов и ее аппарате;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7.15. в республиканских органах государственного управления, их территориальных подразделениях;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7.16. в дипломатических представительствах, консульских учреждениях и миссиях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7.17. в местных Советах депутатов и их аппаратах, исполнительных и распорядительных органах и их аппаратах;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7.18. в государственных нотариальных конторах;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7.19. в таможенных органах;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7.20. в Секретариате Верховного Совета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7.21. в иных государственных органах.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2" w:name="a6"/>
      <w:bookmarkEnd w:id="12"/>
      <w:r w:rsidRPr="000C69FC">
        <w:rPr>
          <w:rFonts w:ascii="Times New Roman" w:eastAsia="Times New Roman" w:hAnsi="Times New Roman" w:cs="Times New Roman"/>
          <w:color w:val="000000"/>
          <w:sz w:val="24"/>
          <w:szCs w:val="24"/>
          <w:lang w:eastAsia="ru-RU"/>
        </w:rPr>
        <w:t>8. В стаж государственной службы включаются следующие виды деятельности: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 государственная служба в органах Сообщества Беларуси и России, Союза Беларуси и России, Союзного государства и их аппаратах на должностях, не связанных с техническим обслуживанием и обеспечением деятельности указанных органов и их аппаратов;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8.2. работа в Исполнительном комитете Содружества Независимых Государств на должностях, не связанных с его техническим обслуживанием и обеспечением деятельности;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8.2</w:t>
      </w:r>
      <w:r w:rsidRPr="000C69FC">
        <w:rPr>
          <w:rFonts w:ascii="Times New Roman" w:eastAsia="Times New Roman" w:hAnsi="Times New Roman" w:cs="Times New Roman"/>
          <w:color w:val="000000"/>
          <w:sz w:val="24"/>
          <w:szCs w:val="24"/>
          <w:vertAlign w:val="superscript"/>
          <w:lang w:eastAsia="ru-RU"/>
        </w:rPr>
        <w:t>1</w:t>
      </w:r>
      <w:r w:rsidRPr="000C69FC">
        <w:rPr>
          <w:rFonts w:ascii="Times New Roman" w:eastAsia="Times New Roman" w:hAnsi="Times New Roman" w:cs="Times New Roman"/>
          <w:color w:val="000000"/>
          <w:sz w:val="24"/>
          <w:szCs w:val="24"/>
          <w:lang w:eastAsia="ru-RU"/>
        </w:rPr>
        <w:t>. работа в Секретариате Суда Евразийского экономического сообщества на должностях, не связанных с его техническим обслуживанием и обеспечением деятельности;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8.2</w:t>
      </w:r>
      <w:r w:rsidRPr="000C69FC">
        <w:rPr>
          <w:rFonts w:ascii="Times New Roman" w:eastAsia="Times New Roman" w:hAnsi="Times New Roman" w:cs="Times New Roman"/>
          <w:color w:val="000000"/>
          <w:sz w:val="24"/>
          <w:szCs w:val="24"/>
          <w:vertAlign w:val="superscript"/>
          <w:lang w:eastAsia="ru-RU"/>
        </w:rPr>
        <w:t>2</w:t>
      </w:r>
      <w:r w:rsidRPr="000C69FC">
        <w:rPr>
          <w:rFonts w:ascii="Times New Roman" w:eastAsia="Times New Roman" w:hAnsi="Times New Roman" w:cs="Times New Roman"/>
          <w:color w:val="000000"/>
          <w:sz w:val="24"/>
          <w:szCs w:val="24"/>
          <w:lang w:eastAsia="ru-RU"/>
        </w:rPr>
        <w:t>. работа в качестве члена Коллегии Евразийской экономической комиссии, судьи Суда Евразийского экономического союза, должностных лиц и сотрудников Евразийской экономической комиссии и Суда Евразийского экономического союза;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8.3. работа в международных организациях и учреждениях по направлению органов государственной власти и управления Республики Беларусь на должностях, не связанных с техническим обслуживанием и обеспечением деятельности этих организаций и учреждений;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8.4. работа в качестве депутатов, осуществляющих свои полномочия на профессиональной основе в Советах всех уровней;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8.5. работа на профессиональной основе в аппаратах ЦК КПСС, ЦК компартий союзных республик, ЦК, обкомов, горкомов, райкомов, а также освобожденными работниками первичных парторганизаций (секретари парткомов, их заместители, работники парткомов на правах райкомов) Коммунистической партии Белоруссии до 28 июля 1990 г. на должностях, не связанных с техническим обслуживанием и обеспечением деятельности указанных партийных органов;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8.6. работа инспекторов труда, которые до 30 сентября 1993 г. работали в системе профессиональных союзов;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8.7. работа в органах государственной власти и управления, государственного банка, государственного контроля, государственного арбитража, суда, прокуратуры, таможенных органах, дипломатических представительствах и консульских учреждениях бывшего СССР и союзных республик на должностях, не связанных с их техническим обслуживанием и обеспечением деятельности;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8.8. работа государственных тренеров Спорткомитета БССР на должности тренера сборной команды СССР по виду спорта и тренера сборной команды СССР по виду спорта межведомственного центра олимпийской подготовки Госкомспорта БССР;</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8.9. работа в территориальных колхозно-совхозных управлениях, производственных колхозно-совхозных управлениях по руководству сельскохозяйственным производством, районных производственных управлениях сельского хозяйства (с 1962 по 1969 год) на должностях, не связанных с их техническим обслуживанием и обеспечением деятельности;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8.10. работа в аппаратах управления районных агропромышленных объединений с 1986 по 1991 год на должностях, не связанных с техническим обслуживанием и обеспечением деятельности этих объединений;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8.11. работа в Главном управлении по обслуживанию дипломатического корпуса и официальных делегаций на должностях начальника, первого заместителя начальника, заместителя начальника;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8.12. работа в аппаратах Главного хозяйственного управления Совета Министров Республики Беларусь и Главного управления производственно-хозяйственных служб и заповедников Совета Министров Республики Беларусь на должностях, не связанных с техническим обслуживанием и обеспечением деятельности указанных управлений;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8.13. работа в центральных аппаратах Республиканского объединения Совета Министров Белорусской ССР по продаже сельскохозяйственной техники, запасных частей, минеральных удобрений и других материально-технических средств, организации ремонта и использования машин в колхозах и совхозах «Белсельхозтехника» (1961-1967 годы), Республиканского объединения «Белсельхозтехника» Совета Министров Белорусской ССР (1967-1978 годы) на должностях, не связанных с техническим обслуживанием и обеспечением деятельности этих аппаратов;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8.14. периоды временного отстранения от должности, содержания под стражей, отбывания наказания государственными служащими, привлеченными к уголовной ответственности, в отношении которых вынесен оправдательный приговор или постановление (определение) о прекращении производства по уголовному делу за отсутствием общественно опасного деяния, предусмотренного уголовным законом, за отсутствием в деянии состава преступления или за недоказанностью участия в совершении преступления;</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8.15. время повышения квалификации либо переподготовки государственного служащего с отрывом от производства (работы) по направлению органа государственной власти или управления при условии, если этот служащий не позднее трех месяцев после окончания учебы принят на работу на должность государственного служащего;</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8.16. время учебы в Высшей партийной школе при ЦК КПСС, Академии общественных наук при ЦК КПСС и Минской высшей партийной школе КПСС (партийной школе при ЦК КП(б)Б, Республиканской партийной школе при ЦК КП(б)Б, Республиканской партийной школе при ЦК КПБ) до 28 июля 1990 г. с отрывом от производства (работы) по направлению органа государственной власти или управления (партийного органа), если учебе предшествовала и не позднее трех месяцев после ее окончания следовала работа, подлежащая зачету в стаж государственной службы;</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8.17. работа в Республиканской инспекции котлонадзора в сельском хозяйстве Министерства сельского хозяйства БССР, Республиканской инспекции котлонадзора Государственного агропромышленного комитета БССР (с 9 августа 1968 г. по 7 апреля 1993 г.) на должностях, не связанных с техническим обслуживанием и обеспечением деятельности названных инспекций.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3" w:name="a9"/>
      <w:bookmarkEnd w:id="13"/>
      <w:r w:rsidRPr="000C69FC">
        <w:rPr>
          <w:rFonts w:ascii="Times New Roman" w:eastAsia="Times New Roman" w:hAnsi="Times New Roman" w:cs="Times New Roman"/>
          <w:color w:val="000000"/>
          <w:sz w:val="24"/>
          <w:szCs w:val="24"/>
          <w:lang w:eastAsia="ru-RU"/>
        </w:rPr>
        <w:t>9. В стаж государственной службы засчитывается также: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4" w:name="a11"/>
      <w:bookmarkEnd w:id="14"/>
      <w:r w:rsidRPr="000C69FC">
        <w:rPr>
          <w:rFonts w:ascii="Times New Roman" w:eastAsia="Times New Roman" w:hAnsi="Times New Roman" w:cs="Times New Roman"/>
          <w:color w:val="000000"/>
          <w:sz w:val="24"/>
          <w:szCs w:val="24"/>
          <w:lang w:eastAsia="ru-RU"/>
        </w:rPr>
        <w:t>9.1.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 продолжительностью:</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5" w:name="a44"/>
      <w:bookmarkEnd w:id="15"/>
      <w:r w:rsidRPr="000C69FC">
        <w:rPr>
          <w:rFonts w:ascii="Times New Roman" w:eastAsia="Times New Roman" w:hAnsi="Times New Roman" w:cs="Times New Roman"/>
          <w:color w:val="000000"/>
          <w:sz w:val="24"/>
          <w:szCs w:val="24"/>
          <w:lang w:eastAsia="ru-RU"/>
        </w:rPr>
        <w:t>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6" w:name="a45"/>
      <w:bookmarkEnd w:id="16"/>
      <w:r w:rsidRPr="000C69FC">
        <w:rPr>
          <w:rFonts w:ascii="Times New Roman" w:eastAsia="Times New Roman" w:hAnsi="Times New Roman" w:cs="Times New Roman"/>
          <w:color w:val="000000"/>
          <w:sz w:val="24"/>
          <w:szCs w:val="24"/>
          <w:lang w:eastAsia="ru-RU"/>
        </w:rPr>
        <w:t>не более 5 лет - для иных лиц, назначенных в аппараты республиканских органов государственного управления и их территориальных подразделений, местных Советов депутатов, исполнительных и распорядительных органов, а также назначенных на государственные должности в комитеты государственного контроля областей, управления Департамента финансовых расследований Комитета государственного контроля по областям и г. Минску, межрайонные отделы этих управлений,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7" w:name="a50"/>
      <w:bookmarkEnd w:id="17"/>
      <w:r w:rsidRPr="000C69FC">
        <w:rPr>
          <w:rFonts w:ascii="Times New Roman" w:eastAsia="Times New Roman" w:hAnsi="Times New Roman" w:cs="Times New Roman"/>
          <w:color w:val="000000"/>
          <w:sz w:val="24"/>
          <w:szCs w:val="24"/>
          <w:lang w:eastAsia="ru-RU"/>
        </w:rPr>
        <w:t>Для целей настоящего подпункта: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8" w:name="a52"/>
      <w:bookmarkEnd w:id="18"/>
      <w:r w:rsidRPr="000C69FC">
        <w:rPr>
          <w:rFonts w:ascii="Times New Roman" w:eastAsia="Times New Roman" w:hAnsi="Times New Roman" w:cs="Times New Roman"/>
          <w:color w:val="000000"/>
          <w:sz w:val="24"/>
          <w:szCs w:val="24"/>
          <w:lang w:eastAsia="ru-RU"/>
        </w:rPr>
        <w:t>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19" w:name="a51"/>
      <w:bookmarkEnd w:id="19"/>
      <w:r w:rsidRPr="000C69FC">
        <w:rPr>
          <w:rFonts w:ascii="Times New Roman" w:eastAsia="Times New Roman" w:hAnsi="Times New Roman" w:cs="Times New Roman"/>
          <w:color w:val="000000"/>
          <w:sz w:val="24"/>
          <w:szCs w:val="24"/>
          <w:lang w:eastAsia="ru-RU"/>
        </w:rPr>
        <w:t xml:space="preserve">под предыдущей работой в государственных организациях на должностях, перечисленных в настоящем подпункте, понимается работа, которая имела место ранее, то есть предшествовала государственной службе. Такая работа могла иметь место в государственных организациях СССР и союзных республик. Периоды ее суммируются в пределах количества лет, предусмотренных в абзацах </w:t>
      </w:r>
      <w:hyperlink r:id="rId48" w:anchor="a44" w:tooltip="+" w:history="1">
        <w:r w:rsidRPr="000C69FC">
          <w:rPr>
            <w:rFonts w:ascii="Times New Roman" w:eastAsia="Times New Roman" w:hAnsi="Times New Roman" w:cs="Times New Roman"/>
            <w:color w:val="0038C8"/>
            <w:sz w:val="24"/>
            <w:szCs w:val="24"/>
            <w:u w:val="single"/>
            <w:lang w:eastAsia="ru-RU"/>
          </w:rPr>
          <w:t>втором</w:t>
        </w:r>
      </w:hyperlink>
      <w:r w:rsidRPr="000C69FC">
        <w:rPr>
          <w:rFonts w:ascii="Times New Roman" w:eastAsia="Times New Roman" w:hAnsi="Times New Roman" w:cs="Times New Roman"/>
          <w:color w:val="000000"/>
          <w:sz w:val="24"/>
          <w:szCs w:val="24"/>
          <w:lang w:eastAsia="ru-RU"/>
        </w:rPr>
        <w:t xml:space="preserve"> и третьем части первой настоящего подпункта;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20" w:name="a39"/>
      <w:bookmarkEnd w:id="20"/>
      <w:r w:rsidRPr="000C69FC">
        <w:rPr>
          <w:rFonts w:ascii="Times New Roman" w:eastAsia="Times New Roman" w:hAnsi="Times New Roman" w:cs="Times New Roman"/>
          <w:color w:val="000000"/>
          <w:sz w:val="24"/>
          <w:szCs w:val="24"/>
          <w:lang w:eastAsia="ru-RU"/>
        </w:rPr>
        <w:t>под структурным подразделением организации понимается официально выделенная ее самостоятельная часть, в том числе обособленное подразделение, возглавляемая руководителем, подчиненным непосредственно руководителю организации (его заместителям), главным специалистам организации;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21" w:name="a47"/>
      <w:bookmarkEnd w:id="21"/>
      <w:r w:rsidRPr="000C69FC">
        <w:rPr>
          <w:rFonts w:ascii="Times New Roman" w:eastAsia="Times New Roman" w:hAnsi="Times New Roman" w:cs="Times New Roman"/>
          <w:color w:val="000000"/>
          <w:sz w:val="24"/>
          <w:szCs w:val="24"/>
          <w:lang w:eastAsia="ru-RU"/>
        </w:rPr>
        <w:t>под должностью главного специалиста организации понимается главный специалист, в непосредственном подчинении которого находятся структурные подразделения организации либо главный специалист, возглавляющий одно из направлений ее деятельности и непосредственно подчиняющийся руководителю организации (его заместителям).</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К лицам, назначенным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 относятся лица, занимающие государственные должности, включенные в кадровый </w:t>
      </w:r>
      <w:hyperlink r:id="rId49" w:anchor="a11" w:tooltip="+" w:history="1">
        <w:r w:rsidRPr="000C69FC">
          <w:rPr>
            <w:rFonts w:ascii="Times New Roman" w:eastAsia="Times New Roman" w:hAnsi="Times New Roman" w:cs="Times New Roman"/>
            <w:color w:val="0038C8"/>
            <w:sz w:val="24"/>
            <w:szCs w:val="24"/>
            <w:u w:val="single"/>
            <w:lang w:eastAsia="ru-RU"/>
          </w:rPr>
          <w:t>реестр</w:t>
        </w:r>
      </w:hyperlink>
      <w:r w:rsidRPr="000C69FC">
        <w:rPr>
          <w:rFonts w:ascii="Times New Roman" w:eastAsia="Times New Roman" w:hAnsi="Times New Roman" w:cs="Times New Roman"/>
          <w:color w:val="000000"/>
          <w:sz w:val="24"/>
          <w:szCs w:val="24"/>
          <w:lang w:eastAsia="ru-RU"/>
        </w:rPr>
        <w:t xml:space="preserve"> Главы государства Республики Беларусь, утвержденный Указом Президента Республики Беларусь от 8 ноября 2001 г. № 644 «Об утверждении кадрового реестра Главы государства Республики Беларусь» (Национальный реестр правовых актов Республики Беларусь, 2001 г., № 106, 1/3192).</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Для включения в стаж государственной службы периодов предыдущей работы в качестве научных и научно-педагогических работников, имеющих ученую степень доктора или кандидата наук, ученое звание профессора или доцента, необходимо наличие одновременно двух условий - работы в качестве научных и научно-педагогических работников; ученой степени доктора или кандидата наук либо ученого звания профессора или доцента.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Наличие указанных ученых степени и звания подтверждается документами государственного образца, выданными в установленном законодательством порядке;</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9.2. военная служба в Вооруженных Силах Республики Беларусь, органах пограничной службы (пограничных войсках),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за исключением случаев, предусмотренных </w:t>
      </w:r>
      <w:hyperlink r:id="rId50" w:anchor="a14" w:tooltip="+" w:history="1">
        <w:r w:rsidRPr="000C69FC">
          <w:rPr>
            <w:rFonts w:ascii="Times New Roman" w:eastAsia="Times New Roman" w:hAnsi="Times New Roman" w:cs="Times New Roman"/>
            <w:color w:val="0038C8"/>
            <w:sz w:val="24"/>
            <w:szCs w:val="24"/>
            <w:u w:val="single"/>
            <w:lang w:eastAsia="ru-RU"/>
          </w:rPr>
          <w:t>подпунктом 9.3</w:t>
        </w:r>
      </w:hyperlink>
      <w:r w:rsidRPr="000C69FC">
        <w:rPr>
          <w:rFonts w:ascii="Times New Roman" w:eastAsia="Times New Roman" w:hAnsi="Times New Roman" w:cs="Times New Roman"/>
          <w:color w:val="000000"/>
          <w:sz w:val="24"/>
          <w:szCs w:val="24"/>
          <w:lang w:eastAsia="ru-RU"/>
        </w:rPr>
        <w:t xml:space="preserve">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 не имеющим права на пенсию по </w:t>
      </w:r>
      <w:hyperlink r:id="rId51" w:anchor="a293" w:tooltip="+" w:history="1">
        <w:r w:rsidRPr="000C69FC">
          <w:rPr>
            <w:rFonts w:ascii="Times New Roman" w:eastAsia="Times New Roman" w:hAnsi="Times New Roman" w:cs="Times New Roman"/>
            <w:color w:val="0038C8"/>
            <w:sz w:val="24"/>
            <w:szCs w:val="24"/>
            <w:u w:val="single"/>
            <w:lang w:eastAsia="ru-RU"/>
          </w:rPr>
          <w:t>Закону</w:t>
        </w:r>
      </w:hyperlink>
      <w:r w:rsidRPr="000C69FC">
        <w:rPr>
          <w:rFonts w:ascii="Times New Roman" w:eastAsia="Times New Roman" w:hAnsi="Times New Roman" w:cs="Times New Roman"/>
          <w:color w:val="000000"/>
          <w:sz w:val="24"/>
          <w:szCs w:val="24"/>
          <w:lang w:eastAsia="ru-RU"/>
        </w:rPr>
        <w:t xml:space="preserve">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22" w:name="a46"/>
      <w:bookmarkEnd w:id="22"/>
      <w:r w:rsidRPr="000C69FC">
        <w:rPr>
          <w:rFonts w:ascii="Times New Roman" w:eastAsia="Times New Roman" w:hAnsi="Times New Roman" w:cs="Times New Roman"/>
          <w:color w:val="000000"/>
          <w:sz w:val="24"/>
          <w:szCs w:val="24"/>
          <w:lang w:eastAsia="ru-RU"/>
        </w:rPr>
        <w:t>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не более 5 лет - для иных лиц, назначенных в аппараты республиканских органов государственного управления и их территориальных подразделений, местных исполнительных и распорядительных органов, а также назначенных на государственные должности в комитеты государственного контроля областей, управления Департамента финансовых расследований Комитета государственного контроля по областям и г. Минску, межрайонные отделы этих управлений,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Срочная военная служба солдат, матросов, сержантов и старшин, а также военная служба офицеров по призыву (до 4 декабря 1992 г. действительная военная служба) подлежит зачету в стаж государственной службы, если работник до призыва на военную службу работал на должности государственного служащего и не позднее трех месяцев после увольнения с военной службы принят на должность государственного служащего;</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23" w:name="a14"/>
      <w:bookmarkEnd w:id="23"/>
      <w:r w:rsidRPr="000C69FC">
        <w:rPr>
          <w:rFonts w:ascii="Times New Roman" w:eastAsia="Times New Roman" w:hAnsi="Times New Roman" w:cs="Times New Roman"/>
          <w:color w:val="000000"/>
          <w:sz w:val="24"/>
          <w:szCs w:val="24"/>
          <w:lang w:eastAsia="ru-RU"/>
        </w:rPr>
        <w:t>9.3. военная служба (работа) в Службе безопасности Президента Республики Беларусь с 22 августа 1995 г. на должностях, подлежащих замещению офицерами;</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9.4. служба в Следственном комитете на должностях, подлежащих замещению лицами среднего, старшего и высшего начальствующего состава Следственного комитета;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9.5. служба в Государственном комитете судебных экспертиз на должностях, подлежащих замещению лицами среднего, старшего и высшего начальствующего состава Государственного комитета судебных экспертиз.</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Время работы в государственном учреждении «Центр судебных экспертиз и криминалистики Министерства юстиции Республики Беларусь», Государственном экспертно-криминалистическом центре Министерства внутренних дел, Государственной службе медицинских судебных экспертиз в качестве руководителей, их заместителей, руководителей структурных подразделений, научных и научно-педагогических работников, имеющих ученую степень доктора или кандидата наук, ученое звание профессора или доцента, засчитывается в стаж государственной службы лицам, назначенным на должности государственных служащих в центральном аппарате Государственного комитета судебных экспертиз, продолжительностью не более 10 лет, а лицам, назначенным на должности государственных служащих в территориальных органах Государственного комитета судебных экспертиз, - продолжительностью не более 5 лет.</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10. При наличии у государственного служащего права на зачет в стаж государственной службы периодов, предусмотренных подпунктами </w:t>
      </w:r>
      <w:hyperlink r:id="rId52" w:anchor="a11" w:tooltip="+" w:history="1">
        <w:r w:rsidRPr="000C69FC">
          <w:rPr>
            <w:rFonts w:ascii="Times New Roman" w:eastAsia="Times New Roman" w:hAnsi="Times New Roman" w:cs="Times New Roman"/>
            <w:color w:val="0038C8"/>
            <w:sz w:val="24"/>
            <w:szCs w:val="24"/>
            <w:u w:val="single"/>
            <w:lang w:eastAsia="ru-RU"/>
          </w:rPr>
          <w:t>9.1</w:t>
        </w:r>
      </w:hyperlink>
      <w:r w:rsidRPr="000C69FC">
        <w:rPr>
          <w:rFonts w:ascii="Times New Roman" w:eastAsia="Times New Roman" w:hAnsi="Times New Roman" w:cs="Times New Roman"/>
          <w:color w:val="000000"/>
          <w:sz w:val="24"/>
          <w:szCs w:val="24"/>
          <w:lang w:eastAsia="ru-RU"/>
        </w:rPr>
        <w:t xml:space="preserve"> и 9.2 пункта 9 настоящего Положения, эти периоды суммируются между собой.</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11. При переходе государственного служащего на государственную службу в другой государственный орган лицам, занимавшим государственные должности в государственных органах: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bookmarkStart w:id="24" w:name="a34"/>
      <w:bookmarkEnd w:id="24"/>
      <w:r w:rsidRPr="000C69FC">
        <w:rPr>
          <w:rFonts w:ascii="Times New Roman" w:eastAsia="Times New Roman" w:hAnsi="Times New Roman" w:cs="Times New Roman"/>
          <w:color w:val="000000"/>
          <w:sz w:val="24"/>
          <w:szCs w:val="24"/>
          <w:lang w:eastAsia="ru-RU"/>
        </w:rPr>
        <w:t xml:space="preserve">11.1. указанных в </w:t>
      </w:r>
      <w:hyperlink r:id="rId53" w:anchor="a44" w:tooltip="+" w:history="1">
        <w:r w:rsidRPr="000C69FC">
          <w:rPr>
            <w:rFonts w:ascii="Times New Roman" w:eastAsia="Times New Roman" w:hAnsi="Times New Roman" w:cs="Times New Roman"/>
            <w:color w:val="0038C8"/>
            <w:sz w:val="24"/>
            <w:szCs w:val="24"/>
            <w:u w:val="single"/>
            <w:lang w:eastAsia="ru-RU"/>
          </w:rPr>
          <w:t>абзаце втором</w:t>
        </w:r>
      </w:hyperlink>
      <w:r w:rsidRPr="000C69FC">
        <w:rPr>
          <w:rFonts w:ascii="Times New Roman" w:eastAsia="Times New Roman" w:hAnsi="Times New Roman" w:cs="Times New Roman"/>
          <w:color w:val="000000"/>
          <w:sz w:val="24"/>
          <w:szCs w:val="24"/>
          <w:lang w:eastAsia="ru-RU"/>
        </w:rPr>
        <w:t xml:space="preserve"> подпункта 9.1 пункта 9 настоящего Положения, стаж государственной службы, исчисленный по нормам данного абзаца, сохраняется;</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11.2. указанных в </w:t>
      </w:r>
      <w:hyperlink r:id="rId54" w:anchor="a45" w:tooltip="+" w:history="1">
        <w:r w:rsidRPr="000C69FC">
          <w:rPr>
            <w:rFonts w:ascii="Times New Roman" w:eastAsia="Times New Roman" w:hAnsi="Times New Roman" w:cs="Times New Roman"/>
            <w:color w:val="0038C8"/>
            <w:sz w:val="24"/>
            <w:szCs w:val="24"/>
            <w:u w:val="single"/>
            <w:lang w:eastAsia="ru-RU"/>
          </w:rPr>
          <w:t>абзаце третьем</w:t>
        </w:r>
      </w:hyperlink>
      <w:r w:rsidRPr="000C69FC">
        <w:rPr>
          <w:rFonts w:ascii="Times New Roman" w:eastAsia="Times New Roman" w:hAnsi="Times New Roman" w:cs="Times New Roman"/>
          <w:color w:val="000000"/>
          <w:sz w:val="24"/>
          <w:szCs w:val="24"/>
          <w:lang w:eastAsia="ru-RU"/>
        </w:rPr>
        <w:t xml:space="preserve"> подпункта 9.1 пункта 9 настоящего Положения, стаж государственной службы, исчисленный по нормам данного абзаца, пересматривается в сторону увеличения, если имеет место переход на государственную службу в государственные органы, указанные в </w:t>
      </w:r>
      <w:hyperlink r:id="rId55" w:anchor="a44" w:tooltip="+" w:history="1">
        <w:r w:rsidRPr="000C69FC">
          <w:rPr>
            <w:rFonts w:ascii="Times New Roman" w:eastAsia="Times New Roman" w:hAnsi="Times New Roman" w:cs="Times New Roman"/>
            <w:color w:val="0038C8"/>
            <w:sz w:val="24"/>
            <w:szCs w:val="24"/>
            <w:u w:val="single"/>
            <w:lang w:eastAsia="ru-RU"/>
          </w:rPr>
          <w:t>абзаце втором</w:t>
        </w:r>
      </w:hyperlink>
      <w:r w:rsidRPr="000C69FC">
        <w:rPr>
          <w:rFonts w:ascii="Times New Roman" w:eastAsia="Times New Roman" w:hAnsi="Times New Roman" w:cs="Times New Roman"/>
          <w:color w:val="000000"/>
          <w:sz w:val="24"/>
          <w:szCs w:val="24"/>
          <w:lang w:eastAsia="ru-RU"/>
        </w:rPr>
        <w:t xml:space="preserve"> названного подпункта;</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11.3. указанных в абзацах </w:t>
      </w:r>
      <w:hyperlink r:id="rId56" w:anchor="a44" w:tooltip="+" w:history="1">
        <w:r w:rsidRPr="000C69FC">
          <w:rPr>
            <w:rFonts w:ascii="Times New Roman" w:eastAsia="Times New Roman" w:hAnsi="Times New Roman" w:cs="Times New Roman"/>
            <w:color w:val="0038C8"/>
            <w:sz w:val="24"/>
            <w:szCs w:val="24"/>
            <w:u w:val="single"/>
            <w:lang w:eastAsia="ru-RU"/>
          </w:rPr>
          <w:t>втором</w:t>
        </w:r>
      </w:hyperlink>
      <w:r w:rsidRPr="000C69FC">
        <w:rPr>
          <w:rFonts w:ascii="Times New Roman" w:eastAsia="Times New Roman" w:hAnsi="Times New Roman" w:cs="Times New Roman"/>
          <w:color w:val="000000"/>
          <w:sz w:val="24"/>
          <w:szCs w:val="24"/>
          <w:lang w:eastAsia="ru-RU"/>
        </w:rPr>
        <w:t xml:space="preserve"> и третьем подпункта 9.1 пункта 9 настоящего Положения, стаж государственной службы, исчисленный по нормам данных абзацев, сохраняется, если имеет место переход на государственную службу в государственные органы, не указанные в этих абзацах.</w:t>
      </w:r>
    </w:p>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color w:val="000000"/>
          <w:sz w:val="24"/>
          <w:szCs w:val="24"/>
          <w:lang w:eastAsia="ru-RU"/>
        </w:rPr>
        <w:t xml:space="preserve">Стаж государственной службы, исчисленный с учетом периодов военной службы, включенных в этот стаж в соответствии с абзацами </w:t>
      </w:r>
      <w:hyperlink r:id="rId57" w:anchor="a46" w:tooltip="+" w:history="1">
        <w:r w:rsidRPr="000C69FC">
          <w:rPr>
            <w:rFonts w:ascii="Times New Roman" w:eastAsia="Times New Roman" w:hAnsi="Times New Roman" w:cs="Times New Roman"/>
            <w:color w:val="0038C8"/>
            <w:sz w:val="24"/>
            <w:szCs w:val="24"/>
            <w:u w:val="single"/>
            <w:lang w:eastAsia="ru-RU"/>
          </w:rPr>
          <w:t>вторым</w:t>
        </w:r>
      </w:hyperlink>
      <w:r w:rsidRPr="000C69FC">
        <w:rPr>
          <w:rFonts w:ascii="Times New Roman" w:eastAsia="Times New Roman" w:hAnsi="Times New Roman" w:cs="Times New Roman"/>
          <w:color w:val="000000"/>
          <w:sz w:val="24"/>
          <w:szCs w:val="24"/>
          <w:lang w:eastAsia="ru-RU"/>
        </w:rPr>
        <w:t xml:space="preserve"> и третьим подпункта 9.2 пункта 9, сохраняется либо пересматривается в порядке, установленном подпунктами </w:t>
      </w:r>
      <w:hyperlink r:id="rId58" w:anchor="a34" w:tooltip="+" w:history="1">
        <w:r w:rsidRPr="000C69FC">
          <w:rPr>
            <w:rFonts w:ascii="Times New Roman" w:eastAsia="Times New Roman" w:hAnsi="Times New Roman" w:cs="Times New Roman"/>
            <w:color w:val="0038C8"/>
            <w:sz w:val="24"/>
            <w:szCs w:val="24"/>
            <w:u w:val="single"/>
            <w:lang w:eastAsia="ru-RU"/>
          </w:rPr>
          <w:t>11.1-11.3</w:t>
        </w:r>
      </w:hyperlink>
      <w:r w:rsidRPr="000C69FC">
        <w:rPr>
          <w:rFonts w:ascii="Times New Roman" w:eastAsia="Times New Roman" w:hAnsi="Times New Roman" w:cs="Times New Roman"/>
          <w:color w:val="000000"/>
          <w:sz w:val="24"/>
          <w:szCs w:val="24"/>
          <w:lang w:eastAsia="ru-RU"/>
        </w:rPr>
        <w:t xml:space="preserve"> настоящего пункта.</w:t>
      </w:r>
    </w:p>
    <w:tbl>
      <w:tblPr>
        <w:tblStyle w:val="tablencpi"/>
        <w:tblW w:w="5000" w:type="pct"/>
        <w:tblLook w:val="04A0" w:firstRow="1" w:lastRow="0" w:firstColumn="1" w:lastColumn="0" w:noHBand="0" w:noVBand="1"/>
      </w:tblPr>
      <w:tblGrid>
        <w:gridCol w:w="9355"/>
      </w:tblGrid>
      <w:tr w:rsidR="000C69FC" w:rsidRPr="000C69FC" w:rsidTr="000C69FC">
        <w:tc>
          <w:tcPr>
            <w:tcW w:w="0" w:type="auto"/>
            <w:tcBorders>
              <w:top w:val="nil"/>
              <w:left w:val="nil"/>
              <w:bottom w:val="nil"/>
              <w:right w:val="nil"/>
            </w:tcBorders>
            <w:vAlign w:val="center"/>
            <w:hideMark/>
          </w:tcPr>
          <w:p w:rsidR="000C69FC" w:rsidRPr="000C69FC" w:rsidRDefault="000C69FC" w:rsidP="000C69FC">
            <w:pPr>
              <w:rPr>
                <w:sz w:val="24"/>
                <w:szCs w:val="24"/>
              </w:rPr>
            </w:pPr>
          </w:p>
        </w:tc>
      </w:tr>
    </w:tbl>
    <w:p w:rsidR="000C69FC" w:rsidRPr="000C69FC" w:rsidRDefault="000C69FC" w:rsidP="000C69FC">
      <w:pPr>
        <w:spacing w:before="160" w:after="160" w:line="240" w:lineRule="auto"/>
        <w:ind w:firstLine="567"/>
        <w:jc w:val="both"/>
        <w:rPr>
          <w:rFonts w:ascii="Times New Roman" w:eastAsia="Times New Roman" w:hAnsi="Times New Roman" w:cs="Times New Roman"/>
          <w:sz w:val="24"/>
          <w:szCs w:val="24"/>
          <w:lang w:eastAsia="ru-RU"/>
        </w:rPr>
      </w:pPr>
      <w:r w:rsidRPr="000C69FC">
        <w:rPr>
          <w:rFonts w:ascii="Times New Roman" w:eastAsia="Times New Roman" w:hAnsi="Times New Roman" w:cs="Times New Roman"/>
          <w:sz w:val="24"/>
          <w:szCs w:val="24"/>
          <w:lang w:eastAsia="ru-RU"/>
        </w:rPr>
        <w:t> </w:t>
      </w:r>
    </w:p>
    <w:p w:rsidR="000C69FC" w:rsidRDefault="000C69FC"/>
    <w:sectPr w:rsidR="000C6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FC"/>
    <w:rsid w:val="000C69FC"/>
    <w:rsid w:val="0089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9FC"/>
    <w:rPr>
      <w:color w:val="0038C8"/>
      <w:u w:val="single"/>
    </w:rPr>
  </w:style>
  <w:style w:type="paragraph" w:customStyle="1" w:styleId="1">
    <w:name w:val="Название1"/>
    <w:basedOn w:val="a"/>
    <w:rsid w:val="000C69F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0C69F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C69F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C69F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C69F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C69F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C69F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C69FC"/>
    <w:rPr>
      <w:rFonts w:ascii="Times New Roman" w:hAnsi="Times New Roman" w:cs="Times New Roman" w:hint="default"/>
      <w:b/>
      <w:bCs/>
      <w:caps/>
    </w:rPr>
  </w:style>
  <w:style w:type="character" w:customStyle="1" w:styleId="promulgator">
    <w:name w:val="promulgator"/>
    <w:basedOn w:val="a0"/>
    <w:rsid w:val="000C69FC"/>
    <w:rPr>
      <w:rFonts w:ascii="Times New Roman" w:hAnsi="Times New Roman" w:cs="Times New Roman" w:hint="default"/>
      <w:b/>
      <w:bCs/>
      <w:caps/>
    </w:rPr>
  </w:style>
  <w:style w:type="character" w:customStyle="1" w:styleId="datepr">
    <w:name w:val="datepr"/>
    <w:basedOn w:val="a0"/>
    <w:rsid w:val="000C69FC"/>
    <w:rPr>
      <w:rFonts w:ascii="Times New Roman" w:hAnsi="Times New Roman" w:cs="Times New Roman" w:hint="default"/>
      <w:i/>
      <w:iCs/>
    </w:rPr>
  </w:style>
  <w:style w:type="character" w:customStyle="1" w:styleId="number">
    <w:name w:val="number"/>
    <w:basedOn w:val="a0"/>
    <w:rsid w:val="000C69FC"/>
    <w:rPr>
      <w:rFonts w:ascii="Times New Roman" w:hAnsi="Times New Roman" w:cs="Times New Roman" w:hint="default"/>
      <w:i/>
      <w:iCs/>
    </w:rPr>
  </w:style>
  <w:style w:type="character" w:customStyle="1" w:styleId="post">
    <w:name w:val="post"/>
    <w:basedOn w:val="a0"/>
    <w:rsid w:val="000C69FC"/>
    <w:rPr>
      <w:rFonts w:ascii="Times New Roman" w:hAnsi="Times New Roman" w:cs="Times New Roman" w:hint="default"/>
      <w:b/>
      <w:bCs/>
      <w:i/>
      <w:iCs/>
      <w:sz w:val="22"/>
      <w:szCs w:val="22"/>
    </w:rPr>
  </w:style>
  <w:style w:type="character" w:customStyle="1" w:styleId="pers">
    <w:name w:val="pers"/>
    <w:basedOn w:val="a0"/>
    <w:rsid w:val="000C69FC"/>
    <w:rPr>
      <w:rFonts w:ascii="Times New Roman" w:hAnsi="Times New Roman" w:cs="Times New Roman" w:hint="default"/>
      <w:b/>
      <w:bCs/>
      <w:i/>
      <w:iCs/>
      <w:sz w:val="22"/>
      <w:szCs w:val="22"/>
    </w:rPr>
  </w:style>
  <w:style w:type="table" w:customStyle="1" w:styleId="tablencpi">
    <w:name w:val="tablencpi"/>
    <w:basedOn w:val="a1"/>
    <w:rsid w:val="000C69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C69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9FC"/>
    <w:rPr>
      <w:color w:val="0038C8"/>
      <w:u w:val="single"/>
    </w:rPr>
  </w:style>
  <w:style w:type="paragraph" w:customStyle="1" w:styleId="1">
    <w:name w:val="Название1"/>
    <w:basedOn w:val="a"/>
    <w:rsid w:val="000C69F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0C69F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C69F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C69F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C69F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C69F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C69F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C69F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C69FC"/>
    <w:rPr>
      <w:rFonts w:ascii="Times New Roman" w:hAnsi="Times New Roman" w:cs="Times New Roman" w:hint="default"/>
      <w:b/>
      <w:bCs/>
      <w:caps/>
    </w:rPr>
  </w:style>
  <w:style w:type="character" w:customStyle="1" w:styleId="promulgator">
    <w:name w:val="promulgator"/>
    <w:basedOn w:val="a0"/>
    <w:rsid w:val="000C69FC"/>
    <w:rPr>
      <w:rFonts w:ascii="Times New Roman" w:hAnsi="Times New Roman" w:cs="Times New Roman" w:hint="default"/>
      <w:b/>
      <w:bCs/>
      <w:caps/>
    </w:rPr>
  </w:style>
  <w:style w:type="character" w:customStyle="1" w:styleId="datepr">
    <w:name w:val="datepr"/>
    <w:basedOn w:val="a0"/>
    <w:rsid w:val="000C69FC"/>
    <w:rPr>
      <w:rFonts w:ascii="Times New Roman" w:hAnsi="Times New Roman" w:cs="Times New Roman" w:hint="default"/>
      <w:i/>
      <w:iCs/>
    </w:rPr>
  </w:style>
  <w:style w:type="character" w:customStyle="1" w:styleId="number">
    <w:name w:val="number"/>
    <w:basedOn w:val="a0"/>
    <w:rsid w:val="000C69FC"/>
    <w:rPr>
      <w:rFonts w:ascii="Times New Roman" w:hAnsi="Times New Roman" w:cs="Times New Roman" w:hint="default"/>
      <w:i/>
      <w:iCs/>
    </w:rPr>
  </w:style>
  <w:style w:type="character" w:customStyle="1" w:styleId="post">
    <w:name w:val="post"/>
    <w:basedOn w:val="a0"/>
    <w:rsid w:val="000C69FC"/>
    <w:rPr>
      <w:rFonts w:ascii="Times New Roman" w:hAnsi="Times New Roman" w:cs="Times New Roman" w:hint="default"/>
      <w:b/>
      <w:bCs/>
      <w:i/>
      <w:iCs/>
      <w:sz w:val="22"/>
      <w:szCs w:val="22"/>
    </w:rPr>
  </w:style>
  <w:style w:type="character" w:customStyle="1" w:styleId="pers">
    <w:name w:val="pers"/>
    <w:basedOn w:val="a0"/>
    <w:rsid w:val="000C69FC"/>
    <w:rPr>
      <w:rFonts w:ascii="Times New Roman" w:hAnsi="Times New Roman" w:cs="Times New Roman" w:hint="default"/>
      <w:b/>
      <w:bCs/>
      <w:i/>
      <w:iCs/>
      <w:sz w:val="22"/>
      <w:szCs w:val="22"/>
    </w:rPr>
  </w:style>
  <w:style w:type="table" w:customStyle="1" w:styleId="tablencpi">
    <w:name w:val="tablencpi"/>
    <w:basedOn w:val="a1"/>
    <w:rsid w:val="000C69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C69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Pankov\Temp\504.htm" TargetMode="External"/><Relationship Id="rId18" Type="http://schemas.openxmlformats.org/officeDocument/2006/relationships/hyperlink" Target="file:///C:\Gbinfo_u\Pankov\Temp\68938.htm" TargetMode="External"/><Relationship Id="rId26" Type="http://schemas.openxmlformats.org/officeDocument/2006/relationships/hyperlink" Target="file:///C:\Gbinfo_u\Pankov\Temp\169848.htm" TargetMode="External"/><Relationship Id="rId39" Type="http://schemas.openxmlformats.org/officeDocument/2006/relationships/hyperlink" Target="file:///C:\Gbinfo_u\Pankov\Temp\62560.htm" TargetMode="External"/><Relationship Id="rId21" Type="http://schemas.openxmlformats.org/officeDocument/2006/relationships/hyperlink" Target="file:///C:\Gbinfo_u\Pankov\Temp\92024.htm" TargetMode="External"/><Relationship Id="rId34" Type="http://schemas.openxmlformats.org/officeDocument/2006/relationships/hyperlink" Target="file:///C:\Gbinfo_u\Pankov\Temp\3110.htm" TargetMode="External"/><Relationship Id="rId42" Type="http://schemas.openxmlformats.org/officeDocument/2006/relationships/hyperlink" Target="file:///C:\Gbinfo_u\Pankov\Temp\3787.htm" TargetMode="External"/><Relationship Id="rId47" Type="http://schemas.openxmlformats.org/officeDocument/2006/relationships/hyperlink" Target="file:///C:\Gbinfo_u\Pankov\Temp\62560.htm" TargetMode="External"/><Relationship Id="rId50" Type="http://schemas.openxmlformats.org/officeDocument/2006/relationships/hyperlink" Target="file:///C:\Gbinfo_u\Pankov\Temp\3110.htm" TargetMode="External"/><Relationship Id="rId55" Type="http://schemas.openxmlformats.org/officeDocument/2006/relationships/hyperlink" Target="file:///C:\Gbinfo_u\Pankov\Temp\3110.htm" TargetMode="External"/><Relationship Id="rId7" Type="http://schemas.openxmlformats.org/officeDocument/2006/relationships/hyperlink" Target="file:///C:\Gbinfo_u\Pankov\Temp\12881.htm" TargetMode="External"/><Relationship Id="rId12" Type="http://schemas.openxmlformats.org/officeDocument/2006/relationships/hyperlink" Target="file:///C:\Gbinfo_u\Pankov\Temp\529.htm" TargetMode="External"/><Relationship Id="rId17" Type="http://schemas.openxmlformats.org/officeDocument/2006/relationships/hyperlink" Target="file:///C:\Gbinfo_u\Pankov\Temp\67822.htm" TargetMode="External"/><Relationship Id="rId25" Type="http://schemas.openxmlformats.org/officeDocument/2006/relationships/hyperlink" Target="file:///C:\Gbinfo_u\Pankov\Temp\160930.htm" TargetMode="External"/><Relationship Id="rId33" Type="http://schemas.openxmlformats.org/officeDocument/2006/relationships/hyperlink" Target="file:///C:\Gbinfo_u\Pankov\Temp\326684.htm" TargetMode="External"/><Relationship Id="rId38" Type="http://schemas.openxmlformats.org/officeDocument/2006/relationships/hyperlink" Target="file:///C:\Gbinfo_u\Pankov\Temp\3110.htm" TargetMode="External"/><Relationship Id="rId46" Type="http://schemas.openxmlformats.org/officeDocument/2006/relationships/hyperlink" Target="file:///C:\Gbinfo_u\Pankov\Temp\287407.ht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Gbinfo_u\Pankov\Temp\44730.htm" TargetMode="External"/><Relationship Id="rId20" Type="http://schemas.openxmlformats.org/officeDocument/2006/relationships/hyperlink" Target="file:///C:\Gbinfo_u\Pankov\Temp\83441.htm" TargetMode="External"/><Relationship Id="rId29" Type="http://schemas.openxmlformats.org/officeDocument/2006/relationships/hyperlink" Target="file:///C:\Gbinfo_u\Pankov\Temp\239397.htm" TargetMode="External"/><Relationship Id="rId41" Type="http://schemas.openxmlformats.org/officeDocument/2006/relationships/hyperlink" Target="file:///C:\Gbinfo_u\Pankov\Temp\4342.htm" TargetMode="External"/><Relationship Id="rId54" Type="http://schemas.openxmlformats.org/officeDocument/2006/relationships/hyperlink" Target="file:///C:\Gbinfo_u\Pankov\Temp\3110.htm" TargetMode="External"/><Relationship Id="rId1" Type="http://schemas.openxmlformats.org/officeDocument/2006/relationships/styles" Target="styles.xml"/><Relationship Id="rId6" Type="http://schemas.openxmlformats.org/officeDocument/2006/relationships/hyperlink" Target="file:///C:\Gbinfo_u\Pankov\Temp\10464.htm" TargetMode="External"/><Relationship Id="rId11" Type="http://schemas.openxmlformats.org/officeDocument/2006/relationships/hyperlink" Target="file:///C:\Gbinfo_u\Pankov\Temp\879.htm" TargetMode="External"/><Relationship Id="rId24" Type="http://schemas.openxmlformats.org/officeDocument/2006/relationships/hyperlink" Target="file:///C:\Gbinfo_u\Pankov\Temp\151500.htm" TargetMode="External"/><Relationship Id="rId32" Type="http://schemas.openxmlformats.org/officeDocument/2006/relationships/hyperlink" Target="file:///C:\Gbinfo_u\Pankov\Temp\299534.htm" TargetMode="External"/><Relationship Id="rId37" Type="http://schemas.openxmlformats.org/officeDocument/2006/relationships/hyperlink" Target="file:///C:\Gbinfo_u\Pankov\Temp\287407.htm" TargetMode="External"/><Relationship Id="rId40" Type="http://schemas.openxmlformats.org/officeDocument/2006/relationships/hyperlink" Target="file:///C:\Gbinfo_u\Pankov\Temp\4580.htm" TargetMode="External"/><Relationship Id="rId45" Type="http://schemas.openxmlformats.org/officeDocument/2006/relationships/hyperlink" Target="file:///C:\Gbinfo_u\Pankov\Temp\62560.htm" TargetMode="External"/><Relationship Id="rId53" Type="http://schemas.openxmlformats.org/officeDocument/2006/relationships/hyperlink" Target="file:///C:\Gbinfo_u\Pankov\Temp\3110.htm" TargetMode="External"/><Relationship Id="rId58" Type="http://schemas.openxmlformats.org/officeDocument/2006/relationships/hyperlink" Target="file:///C:\Gbinfo_u\Pankov\Temp\3110.htm" TargetMode="External"/><Relationship Id="rId5" Type="http://schemas.openxmlformats.org/officeDocument/2006/relationships/hyperlink" Target="file:///C:\Gbinfo_u\Pankov\Temp\10664.htm" TargetMode="External"/><Relationship Id="rId15" Type="http://schemas.openxmlformats.org/officeDocument/2006/relationships/hyperlink" Target="file:///C:\Gbinfo_u\Pankov\Temp\38343.htm" TargetMode="External"/><Relationship Id="rId23" Type="http://schemas.openxmlformats.org/officeDocument/2006/relationships/hyperlink" Target="file:///C:\Gbinfo_u\Pankov\Temp\143197.htm" TargetMode="External"/><Relationship Id="rId28" Type="http://schemas.openxmlformats.org/officeDocument/2006/relationships/hyperlink" Target="file:///C:\Gbinfo_u\Pankov\Temp\233510.htm" TargetMode="External"/><Relationship Id="rId36" Type="http://schemas.openxmlformats.org/officeDocument/2006/relationships/hyperlink" Target="file:///C:\Gbinfo_u\Pankov\Temp\3110.htm" TargetMode="External"/><Relationship Id="rId49" Type="http://schemas.openxmlformats.org/officeDocument/2006/relationships/hyperlink" Target="file:///C:\Gbinfo_u\Pankov\Temp\39370.htm" TargetMode="External"/><Relationship Id="rId57" Type="http://schemas.openxmlformats.org/officeDocument/2006/relationships/hyperlink" Target="file:///C:\Gbinfo_u\Pankov\Temp\3110.htm" TargetMode="External"/><Relationship Id="rId10" Type="http://schemas.openxmlformats.org/officeDocument/2006/relationships/hyperlink" Target="file:///C:\Gbinfo_u\Pankov\Temp\1113.htm" TargetMode="External"/><Relationship Id="rId19" Type="http://schemas.openxmlformats.org/officeDocument/2006/relationships/hyperlink" Target="file:///C:\Gbinfo_u\Pankov\Temp\72678.htm" TargetMode="External"/><Relationship Id="rId31" Type="http://schemas.openxmlformats.org/officeDocument/2006/relationships/hyperlink" Target="file:///C:\Gbinfo_u\Pankov\Temp\295701.htm" TargetMode="External"/><Relationship Id="rId44" Type="http://schemas.openxmlformats.org/officeDocument/2006/relationships/hyperlink" Target="file:///C:\Gbinfo_u\Pankov\Temp\62560.htm" TargetMode="External"/><Relationship Id="rId52" Type="http://schemas.openxmlformats.org/officeDocument/2006/relationships/hyperlink" Target="file:///C:\Gbinfo_u\Pankov\Temp\3110.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Gbinfo_u\Pankov\Temp\13836.htm" TargetMode="External"/><Relationship Id="rId14" Type="http://schemas.openxmlformats.org/officeDocument/2006/relationships/hyperlink" Target="file:///C:\Gbinfo_u\Pankov\Temp\495.htm" TargetMode="External"/><Relationship Id="rId22" Type="http://schemas.openxmlformats.org/officeDocument/2006/relationships/hyperlink" Target="file:///C:\Gbinfo_u\Pankov\Temp\113297.htm" TargetMode="External"/><Relationship Id="rId27" Type="http://schemas.openxmlformats.org/officeDocument/2006/relationships/hyperlink" Target="file:///C:\Gbinfo_u\Pankov\Temp\227066.htm" TargetMode="External"/><Relationship Id="rId30" Type="http://schemas.openxmlformats.org/officeDocument/2006/relationships/hyperlink" Target="file:///C:\Gbinfo_u\Pankov\Temp\266298.htm" TargetMode="External"/><Relationship Id="rId35" Type="http://schemas.openxmlformats.org/officeDocument/2006/relationships/hyperlink" Target="file:///C:\Gbinfo_u\Pankov\Temp\3110.htm" TargetMode="External"/><Relationship Id="rId43" Type="http://schemas.openxmlformats.org/officeDocument/2006/relationships/hyperlink" Target="file:///C:\Gbinfo_u\Pankov\Temp\3110.htm" TargetMode="External"/><Relationship Id="rId48" Type="http://schemas.openxmlformats.org/officeDocument/2006/relationships/hyperlink" Target="file:///C:\Gbinfo_u\Pankov\Temp\3110.htm" TargetMode="External"/><Relationship Id="rId56" Type="http://schemas.openxmlformats.org/officeDocument/2006/relationships/hyperlink" Target="file:///C:\Gbinfo_u\Pankov\Temp\3110.htm" TargetMode="External"/><Relationship Id="rId8" Type="http://schemas.openxmlformats.org/officeDocument/2006/relationships/hyperlink" Target="file:///C:\Gbinfo_u\Pankov\Temp\15910.htm" TargetMode="External"/><Relationship Id="rId51" Type="http://schemas.openxmlformats.org/officeDocument/2006/relationships/hyperlink" Target="file:///C:\Gbinfo_u\Pankov\Temp\34164.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4944</Words>
  <Characters>28183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 A. V.</dc:creator>
  <cp:lastModifiedBy>Admin</cp:lastModifiedBy>
  <cp:revision>2</cp:revision>
  <dcterms:created xsi:type="dcterms:W3CDTF">2021-08-14T13:37:00Z</dcterms:created>
  <dcterms:modified xsi:type="dcterms:W3CDTF">2021-08-14T13:37:00Z</dcterms:modified>
</cp:coreProperties>
</file>