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FE" w:rsidRPr="0054416D" w:rsidRDefault="00B279FE" w:rsidP="00B279FE">
      <w:pPr>
        <w:spacing w:after="0" w:line="240" w:lineRule="auto"/>
        <w:rPr>
          <w:rFonts w:ascii="Times New Roman" w:hAnsi="Times New Roman" w:cs="Times New Roman"/>
          <w:sz w:val="30"/>
          <w:szCs w:val="30"/>
        </w:rPr>
      </w:pPr>
      <w:bookmarkStart w:id="0" w:name="_GoBack"/>
      <w:bookmarkEnd w:id="0"/>
      <w:r w:rsidRPr="0054416D">
        <w:rPr>
          <w:rFonts w:ascii="Times New Roman" w:hAnsi="Times New Roman" w:cs="Times New Roman"/>
          <w:sz w:val="30"/>
          <w:szCs w:val="30"/>
        </w:rPr>
        <w:t>ДОПОЛНИТЕЛЬНЫЕ МАТЕРИАЛЫ</w:t>
      </w:r>
    </w:p>
    <w:p w:rsidR="00B279FE" w:rsidRPr="0054416D" w:rsidRDefault="00B279FE" w:rsidP="00B279FE">
      <w:pPr>
        <w:spacing w:after="0" w:line="240" w:lineRule="auto"/>
        <w:rPr>
          <w:rFonts w:ascii="Times New Roman" w:hAnsi="Times New Roman" w:cs="Times New Roman"/>
          <w:sz w:val="30"/>
          <w:szCs w:val="30"/>
        </w:rPr>
      </w:pPr>
      <w:r w:rsidRPr="0054416D">
        <w:rPr>
          <w:rFonts w:ascii="Times New Roman" w:hAnsi="Times New Roman" w:cs="Times New Roman"/>
          <w:sz w:val="30"/>
          <w:szCs w:val="30"/>
        </w:rPr>
        <w:t>для членов информационно-пропагандистских групп</w:t>
      </w:r>
    </w:p>
    <w:p w:rsidR="00247CD6" w:rsidRDefault="00B279FE" w:rsidP="00B279FE">
      <w:pPr>
        <w:spacing w:after="0" w:line="240" w:lineRule="auto"/>
        <w:rPr>
          <w:rStyle w:val="fontstyle01"/>
          <w:rFonts w:ascii="Times New Roman" w:hAnsi="Times New Roman" w:cs="Times New Roman"/>
          <w:b/>
          <w:color w:val="auto"/>
          <w:sz w:val="30"/>
          <w:szCs w:val="30"/>
        </w:rPr>
      </w:pPr>
      <w:r w:rsidRPr="0054416D">
        <w:rPr>
          <w:rFonts w:ascii="Times New Roman" w:hAnsi="Times New Roman" w:cs="Times New Roman"/>
          <w:sz w:val="30"/>
          <w:szCs w:val="30"/>
        </w:rPr>
        <w:t>(апрель 2021г.)</w:t>
      </w:r>
    </w:p>
    <w:p w:rsidR="00247CD6" w:rsidRDefault="00247CD6" w:rsidP="001650FF">
      <w:pPr>
        <w:spacing w:after="0" w:line="240" w:lineRule="auto"/>
        <w:jc w:val="center"/>
        <w:rPr>
          <w:rStyle w:val="fontstyle01"/>
          <w:rFonts w:ascii="Times New Roman" w:hAnsi="Times New Roman" w:cs="Times New Roman"/>
          <w:b/>
          <w:color w:val="auto"/>
          <w:sz w:val="30"/>
          <w:szCs w:val="30"/>
        </w:rPr>
      </w:pPr>
    </w:p>
    <w:p w:rsidR="001650FF" w:rsidRPr="00670E1A" w:rsidRDefault="00670E1A" w:rsidP="001650FF">
      <w:pPr>
        <w:spacing w:after="0" w:line="240" w:lineRule="auto"/>
        <w:jc w:val="center"/>
        <w:rPr>
          <w:rStyle w:val="fontstyle01"/>
          <w:rFonts w:ascii="Times New Roman" w:hAnsi="Times New Roman" w:cs="Times New Roman"/>
          <w:b/>
          <w:color w:val="auto"/>
          <w:sz w:val="30"/>
          <w:szCs w:val="30"/>
        </w:rPr>
      </w:pPr>
      <w:r>
        <w:rPr>
          <w:rStyle w:val="fontstyle01"/>
          <w:rFonts w:ascii="Times New Roman" w:hAnsi="Times New Roman" w:cs="Times New Roman"/>
          <w:b/>
          <w:color w:val="auto"/>
          <w:sz w:val="30"/>
          <w:szCs w:val="30"/>
        </w:rPr>
        <w:t>Профилактика незаконного оборота наркотиков среди несовершеннолетних и молодёжи</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p>
    <w:p w:rsidR="00360F92" w:rsidRPr="00360F92" w:rsidRDefault="00360F92" w:rsidP="00360F92">
      <w:pPr>
        <w:shd w:val="clear" w:color="auto" w:fill="FFFFFF"/>
        <w:spacing w:after="0" w:line="240" w:lineRule="auto"/>
        <w:ind w:firstLine="708"/>
        <w:jc w:val="both"/>
        <w:rPr>
          <w:rFonts w:ascii="Times New Roman" w:hAnsi="Times New Roman" w:cs="Times New Roman"/>
          <w:sz w:val="30"/>
          <w:szCs w:val="30"/>
        </w:rPr>
      </w:pPr>
      <w:r w:rsidRPr="00360F92">
        <w:rPr>
          <w:rFonts w:ascii="Times New Roman" w:hAnsi="Times New Roman" w:cs="Times New Roman"/>
          <w:sz w:val="30"/>
          <w:szCs w:val="30"/>
          <w:shd w:val="clear" w:color="auto" w:fill="FFFFFF"/>
        </w:rPr>
        <w:t xml:space="preserve">Среди проблем, стоящих сегодня перед обществом, на одно из первых мест выходит проблема наркомании, основная мишень которой – молодое поколение. </w:t>
      </w:r>
      <w:r w:rsidRPr="00360F92">
        <w:rPr>
          <w:rFonts w:ascii="Times New Roman" w:hAnsi="Times New Roman" w:cs="Times New Roman"/>
          <w:sz w:val="30"/>
          <w:szCs w:val="30"/>
        </w:rPr>
        <w:t>Организаторы наркобизнеса обещают подросткам быстрый и, самое главное, безопасный доход. Увы, как показывает практика, «закладчикам» достаются лишь большие сроки, сломанные судьбы и не сбывшиеся мечты.</w:t>
      </w:r>
      <w:r w:rsidRPr="00360F92">
        <w:rPr>
          <w:rFonts w:ascii="Times New Roman" w:hAnsi="Times New Roman" w:cs="Times New Roman"/>
          <w:color w:val="1462AC"/>
          <w:sz w:val="30"/>
          <w:szCs w:val="30"/>
        </w:rPr>
        <w:t xml:space="preserve"> </w:t>
      </w:r>
      <w:r w:rsidRPr="00360F92">
        <w:rPr>
          <w:rFonts w:ascii="Times New Roman" w:hAnsi="Times New Roman" w:cs="Times New Roman"/>
          <w:sz w:val="30"/>
          <w:szCs w:val="30"/>
        </w:rPr>
        <w:t xml:space="preserve">Сегодня идёт необъявленная война наркомафии против </w:t>
      </w:r>
      <w:r>
        <w:rPr>
          <w:rFonts w:ascii="Times New Roman" w:hAnsi="Times New Roman" w:cs="Times New Roman"/>
          <w:sz w:val="30"/>
          <w:szCs w:val="30"/>
        </w:rPr>
        <w:t>детей.</w:t>
      </w:r>
    </w:p>
    <w:p w:rsidR="0051648C" w:rsidRPr="00670E1A" w:rsidRDefault="0051648C" w:rsidP="0051648C">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Cs/>
          <w:sz w:val="30"/>
          <w:szCs w:val="30"/>
          <w:lang w:eastAsia="ru-RU"/>
        </w:rPr>
        <w:t>Анализ современной наркоситуации в Республике Беларусь показывает, что удельный вес б</w:t>
      </w:r>
      <w:r w:rsidRPr="00670E1A">
        <w:rPr>
          <w:rFonts w:ascii="Times New Roman" w:hAnsi="Times New Roman" w:cs="Times New Roman"/>
          <w:sz w:val="30"/>
          <w:szCs w:val="30"/>
        </w:rPr>
        <w:t xml:space="preserve">есконтактного способа </w:t>
      </w:r>
      <w:r w:rsidR="00364870" w:rsidRPr="00670E1A">
        <w:rPr>
          <w:rFonts w:ascii="Times New Roman" w:hAnsi="Times New Roman" w:cs="Times New Roman"/>
          <w:sz w:val="30"/>
          <w:szCs w:val="30"/>
        </w:rPr>
        <w:t xml:space="preserve">сбыта </w:t>
      </w:r>
      <w:r w:rsidRPr="00670E1A">
        <w:rPr>
          <w:rFonts w:ascii="Times New Roman" w:hAnsi="Times New Roman" w:cs="Times New Roman"/>
          <w:sz w:val="30"/>
          <w:szCs w:val="30"/>
        </w:rPr>
        <w:t>наркотиков ежегодно преобладает над контактным способом (из рук в руки) и из года в год увеличивается. Бесконтактный способ распространения наркотиков базируется на широком использовании сети Интернет, которая рассматривается организаторами наркобизнеса не только как огромная рекламная и пропагандистская площадка, но и как средство коммуникации, вербовки продавцов и курьеров, способ и место сбыта наркотиков.</w:t>
      </w:r>
    </w:p>
    <w:p w:rsidR="006456D1" w:rsidRPr="00670E1A" w:rsidRDefault="00107721" w:rsidP="006456D1">
      <w:pPr>
        <w:widowControl w:val="0"/>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За 2020 год на территории Гомельской области зарегистрировано 910 преступлений по линии наркоконтроля и противодействия торговле людьми, из них 668 непосредственно связаны с незаконным оборотом наркотиков.</w:t>
      </w:r>
    </w:p>
    <w:p w:rsidR="0013558C" w:rsidRPr="00670E1A" w:rsidRDefault="00107721" w:rsidP="0013558C">
      <w:pPr>
        <w:widowControl w:val="0"/>
        <w:spacing w:after="0" w:line="240" w:lineRule="auto"/>
        <w:ind w:firstLine="709"/>
        <w:jc w:val="both"/>
        <w:rPr>
          <w:rFonts w:ascii="Times New Roman" w:hAnsi="Times New Roman" w:cs="Times New Roman"/>
          <w:i/>
          <w:sz w:val="30"/>
          <w:szCs w:val="30"/>
        </w:rPr>
      </w:pPr>
      <w:r w:rsidRPr="00670E1A">
        <w:rPr>
          <w:rFonts w:ascii="Times New Roman" w:hAnsi="Times New Roman" w:cs="Times New Roman"/>
          <w:bCs/>
          <w:i/>
          <w:sz w:val="30"/>
          <w:szCs w:val="30"/>
        </w:rPr>
        <w:t>Справочно: в</w:t>
      </w:r>
      <w:r w:rsidRPr="00670E1A">
        <w:rPr>
          <w:rFonts w:ascii="Times New Roman" w:hAnsi="Times New Roman" w:cs="Times New Roman"/>
          <w:i/>
          <w:sz w:val="30"/>
          <w:szCs w:val="30"/>
        </w:rPr>
        <w:t xml:space="preserve"> результате проведенных оперативно-розыскных мероприятий в 2020 г. установлено и задержано 56 лиц (2018 г. – 18, 2019 г. – 32), в том числе операторы, оптовые и розничные курьеры ряда виртуальных торговых наркоплощадок.</w:t>
      </w:r>
      <w:r w:rsidR="0013558C" w:rsidRPr="00670E1A">
        <w:rPr>
          <w:rFonts w:ascii="Times New Roman" w:hAnsi="Times New Roman" w:cs="Times New Roman"/>
          <w:i/>
          <w:sz w:val="30"/>
          <w:szCs w:val="30"/>
        </w:rPr>
        <w:t xml:space="preserve"> В </w:t>
      </w:r>
      <w:r w:rsidR="004D77E2" w:rsidRPr="00670E1A">
        <w:rPr>
          <w:rFonts w:ascii="Times New Roman" w:hAnsi="Times New Roman" w:cs="Times New Roman"/>
          <w:i/>
          <w:sz w:val="30"/>
          <w:szCs w:val="30"/>
        </w:rPr>
        <w:t>январе-феврале т. г. к уголовной ответственности за незаконный оборот наркотиков привлечено 46 лиц, в том числе 10 системных сбытчиков.</w:t>
      </w:r>
    </w:p>
    <w:p w:rsidR="006456D1" w:rsidRPr="00670E1A" w:rsidRDefault="00360F92" w:rsidP="0013558C">
      <w:pPr>
        <w:widowControl w:val="0"/>
        <w:spacing w:after="0" w:line="240" w:lineRule="auto"/>
        <w:ind w:firstLine="709"/>
        <w:jc w:val="both"/>
        <w:rPr>
          <w:rStyle w:val="fontstyle01"/>
          <w:rFonts w:ascii="Times New Roman" w:hAnsi="Times New Roman" w:cs="Times New Roman"/>
          <w:color w:val="auto"/>
          <w:sz w:val="30"/>
          <w:szCs w:val="30"/>
        </w:rPr>
      </w:pPr>
      <w:r>
        <w:rPr>
          <w:rFonts w:ascii="Times New Roman" w:hAnsi="Times New Roman" w:cs="Times New Roman"/>
          <w:sz w:val="30"/>
          <w:szCs w:val="30"/>
        </w:rPr>
        <w:t>В настоящее время в</w:t>
      </w:r>
      <w:r w:rsidR="006456D1" w:rsidRPr="00670E1A">
        <w:rPr>
          <w:rFonts w:ascii="Times New Roman" w:hAnsi="Times New Roman" w:cs="Times New Roman"/>
          <w:sz w:val="30"/>
          <w:szCs w:val="30"/>
        </w:rPr>
        <w:t xml:space="preserve"> отношении 8 учащихся учреждений образования возбужден</w:t>
      </w:r>
      <w:r w:rsidR="004D77E2" w:rsidRPr="00670E1A">
        <w:rPr>
          <w:rFonts w:ascii="Times New Roman" w:hAnsi="Times New Roman" w:cs="Times New Roman"/>
          <w:sz w:val="30"/>
          <w:szCs w:val="30"/>
        </w:rPr>
        <w:t>ы</w:t>
      </w:r>
      <w:r w:rsidR="006456D1" w:rsidRPr="00670E1A">
        <w:rPr>
          <w:rFonts w:ascii="Times New Roman" w:hAnsi="Times New Roman" w:cs="Times New Roman"/>
          <w:sz w:val="30"/>
          <w:szCs w:val="30"/>
        </w:rPr>
        <w:t xml:space="preserve"> уголовны</w:t>
      </w:r>
      <w:r w:rsidR="004D77E2" w:rsidRPr="00670E1A">
        <w:rPr>
          <w:rFonts w:ascii="Times New Roman" w:hAnsi="Times New Roman" w:cs="Times New Roman"/>
          <w:sz w:val="30"/>
          <w:szCs w:val="30"/>
        </w:rPr>
        <w:t>е</w:t>
      </w:r>
      <w:r w:rsidR="006456D1" w:rsidRPr="00670E1A">
        <w:rPr>
          <w:rFonts w:ascii="Times New Roman" w:hAnsi="Times New Roman" w:cs="Times New Roman"/>
          <w:sz w:val="30"/>
          <w:szCs w:val="30"/>
        </w:rPr>
        <w:t xml:space="preserve"> дел</w:t>
      </w:r>
      <w:r w:rsidR="004D77E2" w:rsidRPr="00670E1A">
        <w:rPr>
          <w:rFonts w:ascii="Times New Roman" w:hAnsi="Times New Roman" w:cs="Times New Roman"/>
          <w:sz w:val="30"/>
          <w:szCs w:val="30"/>
        </w:rPr>
        <w:t>а</w:t>
      </w:r>
      <w:r w:rsidR="006456D1" w:rsidRPr="00670E1A">
        <w:rPr>
          <w:rFonts w:ascii="Times New Roman" w:hAnsi="Times New Roman" w:cs="Times New Roman"/>
          <w:sz w:val="30"/>
          <w:szCs w:val="30"/>
        </w:rPr>
        <w:t xml:space="preserve"> </w:t>
      </w:r>
      <w:r w:rsidR="004D77E2" w:rsidRPr="00670E1A">
        <w:rPr>
          <w:rFonts w:ascii="Times New Roman" w:hAnsi="Times New Roman" w:cs="Times New Roman"/>
          <w:sz w:val="30"/>
          <w:szCs w:val="30"/>
        </w:rPr>
        <w:t>по части 3,4</w:t>
      </w:r>
      <w:r w:rsidR="006456D1" w:rsidRPr="00670E1A">
        <w:rPr>
          <w:rFonts w:ascii="Times New Roman" w:hAnsi="Times New Roman" w:cs="Times New Roman"/>
          <w:sz w:val="30"/>
          <w:szCs w:val="30"/>
        </w:rPr>
        <w:t xml:space="preserve"> статьи 328 Уголовного кодекса Республики Беларусь.</w:t>
      </w:r>
    </w:p>
    <w:p w:rsidR="001650FF" w:rsidRPr="00670E1A" w:rsidRDefault="0013558C" w:rsidP="00D344C7">
      <w:pPr>
        <w:spacing w:after="0" w:line="240" w:lineRule="auto"/>
        <w:ind w:firstLine="709"/>
        <w:jc w:val="both"/>
        <w:rPr>
          <w:rStyle w:val="fontstyle01"/>
          <w:rFonts w:ascii="Times New Roman" w:hAnsi="Times New Roman" w:cs="Times New Roman"/>
          <w:color w:val="auto"/>
          <w:sz w:val="30"/>
          <w:szCs w:val="30"/>
        </w:rPr>
      </w:pPr>
      <w:r w:rsidRPr="00670E1A">
        <w:rPr>
          <w:rFonts w:ascii="Times New Roman" w:hAnsi="Times New Roman" w:cs="Times New Roman"/>
          <w:sz w:val="30"/>
          <w:szCs w:val="30"/>
        </w:rPr>
        <w:t>П</w:t>
      </w:r>
      <w:r w:rsidR="00107721" w:rsidRPr="00670E1A">
        <w:rPr>
          <w:rFonts w:ascii="Times New Roman" w:hAnsi="Times New Roman" w:cs="Times New Roman"/>
          <w:sz w:val="30"/>
          <w:szCs w:val="30"/>
        </w:rPr>
        <w:t xml:space="preserve">роведенный анализ </w:t>
      </w:r>
      <w:r w:rsidR="00D344C7" w:rsidRPr="00670E1A">
        <w:rPr>
          <w:rFonts w:ascii="Times New Roman" w:hAnsi="Times New Roman" w:cs="Times New Roman"/>
          <w:sz w:val="30"/>
          <w:szCs w:val="30"/>
        </w:rPr>
        <w:t xml:space="preserve">сотрудниками Управления по наркоконтролю и противодействию торговле людьми </w:t>
      </w:r>
      <w:r w:rsidR="00360F92">
        <w:rPr>
          <w:rFonts w:ascii="Times New Roman" w:hAnsi="Times New Roman" w:cs="Times New Roman"/>
          <w:sz w:val="30"/>
          <w:szCs w:val="30"/>
        </w:rPr>
        <w:t xml:space="preserve">управления внутренних дел облисполкома </w:t>
      </w:r>
      <w:r w:rsidR="00107721" w:rsidRPr="00670E1A">
        <w:rPr>
          <w:rFonts w:ascii="Times New Roman" w:hAnsi="Times New Roman" w:cs="Times New Roman"/>
          <w:sz w:val="30"/>
          <w:szCs w:val="30"/>
        </w:rPr>
        <w:t xml:space="preserve">показывает, что на территории </w:t>
      </w:r>
      <w:r w:rsidR="00364870" w:rsidRPr="00670E1A">
        <w:rPr>
          <w:rFonts w:ascii="Times New Roman" w:hAnsi="Times New Roman" w:cs="Times New Roman"/>
          <w:sz w:val="30"/>
          <w:szCs w:val="30"/>
        </w:rPr>
        <w:t>Г</w:t>
      </w:r>
      <w:r w:rsidR="00107721" w:rsidRPr="00670E1A">
        <w:rPr>
          <w:rFonts w:ascii="Times New Roman" w:hAnsi="Times New Roman" w:cs="Times New Roman"/>
          <w:sz w:val="30"/>
          <w:szCs w:val="30"/>
        </w:rPr>
        <w:t xml:space="preserve">омельской области </w:t>
      </w:r>
      <w:r w:rsidR="00364870" w:rsidRPr="00670E1A">
        <w:rPr>
          <w:rFonts w:ascii="Times New Roman" w:hAnsi="Times New Roman" w:cs="Times New Roman"/>
          <w:sz w:val="30"/>
          <w:szCs w:val="30"/>
        </w:rPr>
        <w:t xml:space="preserve">имеются предложения </w:t>
      </w:r>
      <w:r w:rsidRPr="00670E1A">
        <w:rPr>
          <w:rFonts w:ascii="Times New Roman" w:hAnsi="Times New Roman" w:cs="Times New Roman"/>
          <w:sz w:val="30"/>
          <w:szCs w:val="30"/>
        </w:rPr>
        <w:t xml:space="preserve">от интернет-магазинов, занимающихся реализацией наркотиков </w:t>
      </w:r>
      <w:r w:rsidR="00364870" w:rsidRPr="00670E1A">
        <w:rPr>
          <w:rFonts w:ascii="Times New Roman" w:hAnsi="Times New Roman" w:cs="Times New Roman"/>
          <w:sz w:val="30"/>
          <w:szCs w:val="30"/>
        </w:rPr>
        <w:t>по</w:t>
      </w:r>
      <w:r w:rsidR="00107721" w:rsidRPr="00670E1A">
        <w:rPr>
          <w:rFonts w:ascii="Times New Roman" w:hAnsi="Times New Roman" w:cs="Times New Roman"/>
          <w:sz w:val="30"/>
          <w:szCs w:val="30"/>
        </w:rPr>
        <w:t xml:space="preserve">средством </w:t>
      </w:r>
      <w:r w:rsidRPr="00670E1A">
        <w:rPr>
          <w:rFonts w:ascii="Times New Roman" w:hAnsi="Times New Roman" w:cs="Times New Roman"/>
          <w:sz w:val="30"/>
          <w:szCs w:val="30"/>
        </w:rPr>
        <w:t>сети Интернет</w:t>
      </w:r>
      <w:r w:rsidR="00D344C7" w:rsidRPr="00670E1A">
        <w:rPr>
          <w:rFonts w:ascii="Times New Roman" w:hAnsi="Times New Roman" w:cs="Times New Roman"/>
          <w:sz w:val="30"/>
          <w:szCs w:val="30"/>
        </w:rPr>
        <w:t>, которые размещаются на специализированных форумах. На данных форумах</w:t>
      </w:r>
      <w:r w:rsidR="00D344C7" w:rsidRPr="00670E1A">
        <w:rPr>
          <w:rStyle w:val="fontstyle01"/>
          <w:rFonts w:ascii="Times New Roman" w:hAnsi="Times New Roman" w:cs="Times New Roman"/>
          <w:color w:val="auto"/>
          <w:sz w:val="30"/>
          <w:szCs w:val="30"/>
        </w:rPr>
        <w:t xml:space="preserve"> также</w:t>
      </w:r>
      <w:r w:rsidR="001650FF" w:rsidRPr="00670E1A">
        <w:rPr>
          <w:rStyle w:val="fontstyle01"/>
          <w:rFonts w:ascii="Times New Roman" w:hAnsi="Times New Roman" w:cs="Times New Roman"/>
          <w:color w:val="auto"/>
          <w:sz w:val="30"/>
          <w:szCs w:val="30"/>
        </w:rPr>
        <w:t xml:space="preserve"> обсуждаются </w:t>
      </w:r>
      <w:r w:rsidR="001650FF" w:rsidRPr="00670E1A">
        <w:rPr>
          <w:rStyle w:val="fontstyle01"/>
          <w:rFonts w:ascii="Times New Roman" w:hAnsi="Times New Roman" w:cs="Times New Roman"/>
          <w:color w:val="auto"/>
          <w:sz w:val="30"/>
          <w:szCs w:val="30"/>
        </w:rPr>
        <w:lastRenderedPageBreak/>
        <w:t xml:space="preserve">способы употребления, изготовления и распространения наркотиков, а также правила маскировки, анонимного общения и поведения в случае задержания сотрудниками правоохранительных органов. На этих же форумах размещается реклама по поиску лиц, желающих заработать посредством распространения наркотиков, обсуждаются условия работы, способы оплаты, пропагандируется бесконтактный способ распространения, как наиболее безопасный для выявления преступной деятельности. На таких форумах происходит наиболее интенсивный обмен опытом среди лиц, </w:t>
      </w:r>
      <w:r w:rsidR="001650FF" w:rsidRPr="00670E1A">
        <w:rPr>
          <w:rFonts w:ascii="Times New Roman" w:hAnsi="Times New Roman" w:cs="Times New Roman"/>
          <w:sz w:val="30"/>
          <w:szCs w:val="30"/>
          <w:lang w:eastAsia="ru-RU"/>
        </w:rPr>
        <w:t>причастных к изготовлению, употреблению и распространению наркотиков</w:t>
      </w:r>
      <w:r w:rsidR="001650FF" w:rsidRPr="00670E1A">
        <w:rPr>
          <w:rStyle w:val="fontstyle01"/>
          <w:rFonts w:ascii="Times New Roman" w:hAnsi="Times New Roman" w:cs="Times New Roman"/>
          <w:color w:val="auto"/>
          <w:sz w:val="30"/>
          <w:szCs w:val="30"/>
        </w:rPr>
        <w:t>.</w:t>
      </w:r>
    </w:p>
    <w:p w:rsidR="002557F0" w:rsidRPr="00670E1A" w:rsidRDefault="002557F0" w:rsidP="001650FF">
      <w:pPr>
        <w:spacing w:after="0" w:line="240" w:lineRule="auto"/>
        <w:ind w:firstLine="708"/>
        <w:jc w:val="both"/>
        <w:rPr>
          <w:rStyle w:val="fontstyle01"/>
          <w:rFonts w:ascii="Times New Roman" w:hAnsi="Times New Roman" w:cs="Times New Roman"/>
          <w:color w:val="auto"/>
          <w:sz w:val="30"/>
          <w:szCs w:val="30"/>
        </w:rPr>
      </w:pPr>
    </w:p>
    <w:p w:rsidR="002557F0" w:rsidRPr="00360F92" w:rsidRDefault="002557F0" w:rsidP="00360F92">
      <w:pPr>
        <w:spacing w:after="0" w:line="240" w:lineRule="auto"/>
        <w:jc w:val="center"/>
        <w:rPr>
          <w:rStyle w:val="fontstyle01"/>
          <w:rFonts w:ascii="Times New Roman" w:hAnsi="Times New Roman" w:cs="Times New Roman"/>
          <w:b/>
          <w:color w:val="auto"/>
          <w:sz w:val="30"/>
          <w:szCs w:val="30"/>
        </w:rPr>
      </w:pPr>
      <w:r w:rsidRPr="00670E1A">
        <w:rPr>
          <w:rStyle w:val="fontstyle01"/>
          <w:rFonts w:ascii="Times New Roman" w:hAnsi="Times New Roman" w:cs="Times New Roman"/>
          <w:b/>
          <w:color w:val="auto"/>
          <w:sz w:val="30"/>
          <w:szCs w:val="30"/>
        </w:rPr>
        <w:t>Принцип работы интернет-магазинов</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Интернет-магазины размещают рекламу, содержащую информацию о наименовании, объеме (вес), стоимости предлагаемого к реализации перечня наркотиков, способах распространения, связи и оплаты за товар. Покупатель наркотиков связывается с продавцом интернет-магазина, которому сообщает наименование и объем (количество мерных доз) приобретаемого наркотика. Продавец интернет-магазина предоставляет реквизиты для оплаты. После совершения платежа, покупатель связывается с продавцом через мессенджер, сообщает о перечислении денежных средств и уточняет сведения о фактическом их поступлении на счет продавца. После поступления денежных средств, продавец сообщает сведения покупателю о точном местонахождении оплаченного товара (фотографии, </w:t>
      </w:r>
      <w:r w:rsidRPr="00670E1A">
        <w:rPr>
          <w:rStyle w:val="fontstyle01"/>
          <w:rFonts w:ascii="Times New Roman" w:hAnsi="Times New Roman" w:cs="Times New Roman"/>
          <w:color w:val="auto"/>
          <w:sz w:val="30"/>
          <w:szCs w:val="30"/>
          <w:lang w:val="en-US"/>
        </w:rPr>
        <w:t>GPS</w:t>
      </w:r>
      <w:r w:rsidRPr="00670E1A">
        <w:rPr>
          <w:rStyle w:val="fontstyle01"/>
          <w:rFonts w:ascii="Times New Roman" w:hAnsi="Times New Roman" w:cs="Times New Roman"/>
          <w:color w:val="auto"/>
          <w:sz w:val="30"/>
          <w:szCs w:val="30"/>
        </w:rPr>
        <w:t>-координаты), который заблаговременно был расфасован и распределен на территории населенного пункта покупателя через систему тайников («закладок»).</w:t>
      </w:r>
    </w:p>
    <w:p w:rsidR="001650FF" w:rsidRPr="00670E1A" w:rsidRDefault="001650FF"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Особенностью функционирования интернет-магазинов по продаже наркотиков является децентрализованная анонимная организация деятельности со ступенчатой иерархией соучастников, жесткой финансовой дисциплиной, тщательно организованной системой безопасности и вербовк</w:t>
      </w:r>
      <w:r w:rsidR="00D62539" w:rsidRPr="00670E1A">
        <w:rPr>
          <w:rStyle w:val="fontstyle01"/>
          <w:rFonts w:ascii="Times New Roman" w:hAnsi="Times New Roman" w:cs="Times New Roman"/>
          <w:color w:val="auto"/>
          <w:sz w:val="30"/>
          <w:szCs w:val="30"/>
        </w:rPr>
        <w:t>ой</w:t>
      </w:r>
      <w:r w:rsidRPr="00670E1A">
        <w:rPr>
          <w:rStyle w:val="fontstyle01"/>
          <w:rFonts w:ascii="Times New Roman" w:hAnsi="Times New Roman" w:cs="Times New Roman"/>
          <w:color w:val="auto"/>
          <w:sz w:val="30"/>
          <w:szCs w:val="30"/>
        </w:rPr>
        <w:t xml:space="preserve"> новых соучастников, с возможностью получения крупного преступного дохода, в том числе, в свободное от работы время.</w:t>
      </w:r>
    </w:p>
    <w:p w:rsidR="00003815" w:rsidRPr="00670E1A" w:rsidRDefault="001650FF"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В преступные группы торговли наркотиками через интернет-магазины, как правило, входят</w:t>
      </w:r>
      <w:r w:rsidR="00003815" w:rsidRPr="00670E1A">
        <w:rPr>
          <w:rStyle w:val="fontstyle01"/>
          <w:rFonts w:ascii="Times New Roman" w:hAnsi="Times New Roman" w:cs="Times New Roman"/>
          <w:color w:val="auto"/>
          <w:sz w:val="30"/>
          <w:szCs w:val="30"/>
        </w:rPr>
        <w:t xml:space="preserve"> несколько лиц:</w:t>
      </w:r>
    </w:p>
    <w:p w:rsidR="00003815" w:rsidRPr="00670E1A" w:rsidRDefault="00003815"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1. Вербовщики занимаются тем, что в сети Интернет на специальных форумах и в защищенных мессенджерах размещают рекламные объявления с предложением неограниченному кругу лиц высокооплачиваемой работы в свободное от работы, учебы время – розничным курьером. </w:t>
      </w:r>
      <w:r w:rsidR="00644F81" w:rsidRPr="00670E1A">
        <w:rPr>
          <w:rStyle w:val="fontstyle01"/>
          <w:rFonts w:ascii="Times New Roman" w:hAnsi="Times New Roman" w:cs="Times New Roman"/>
          <w:color w:val="auto"/>
          <w:sz w:val="30"/>
          <w:szCs w:val="30"/>
        </w:rPr>
        <w:t xml:space="preserve">Вербовщики перед принятием на работу, удаленно через мессенждер, идентифицируют розничных курьеров (закладчиков). </w:t>
      </w:r>
      <w:r w:rsidRPr="00670E1A">
        <w:rPr>
          <w:rStyle w:val="fontstyle01"/>
          <w:rFonts w:ascii="Times New Roman" w:hAnsi="Times New Roman" w:cs="Times New Roman"/>
          <w:color w:val="auto"/>
          <w:sz w:val="30"/>
          <w:szCs w:val="30"/>
        </w:rPr>
        <w:lastRenderedPageBreak/>
        <w:t>Откликнувшимся на объявление лицам высылают заранее подготовленные условия работы и порядок оплаты. Согласившимся - высылают инструкции для работы. В инструкциях подробно описано как правильно фасовать, хранить и перевозить наркотики, делать «закладки», общаться с потребителями наркотиков, как безопасно пользоваться электронными счетами и обналичивать денежные средства, как пользоваться анонимными средствами передачи информации через Интернет и анонимными иностранными прокси-серверами при посещении интернет-страниц и в общении между собой, как вести себя в случае задержания сотрудниками правоохранительных органов и т.д.</w:t>
      </w:r>
    </w:p>
    <w:p w:rsidR="00003815" w:rsidRPr="00670E1A" w:rsidRDefault="00003815" w:rsidP="00003815">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Хорошо зарекомендовавший и проявивший себя в работе розничный курьер может быть переведен на вышестоящую должность – оптовый курьер с более высокой заработной платой. За допущенные нарушения условий работы (неразмещение или несвоевременное размещение закладок, невыход на связь и т.д.) применяются штрафные санкции, в том числе и увольнение. </w:t>
      </w:r>
    </w:p>
    <w:p w:rsidR="005B48FE" w:rsidRPr="00670E1A" w:rsidRDefault="00EC3616"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 xml:space="preserve">2. Трафаретчик, он же рекламщик. В обязанности данного преступного элемента входит производства любого вида рекламы: трафареты, </w:t>
      </w:r>
      <w:r w:rsidR="00B90B58" w:rsidRPr="00670E1A">
        <w:rPr>
          <w:rStyle w:val="fontstyle01"/>
          <w:rFonts w:ascii="Times New Roman" w:hAnsi="Times New Roman" w:cs="Times New Roman"/>
          <w:color w:val="auto"/>
          <w:sz w:val="30"/>
          <w:szCs w:val="30"/>
        </w:rPr>
        <w:t>само</w:t>
      </w:r>
      <w:r w:rsidRPr="00670E1A">
        <w:rPr>
          <w:rStyle w:val="fontstyle01"/>
          <w:rFonts w:ascii="Times New Roman" w:hAnsi="Times New Roman" w:cs="Times New Roman"/>
          <w:color w:val="auto"/>
          <w:sz w:val="30"/>
          <w:szCs w:val="30"/>
        </w:rPr>
        <w:t xml:space="preserve">клеющиеся </w:t>
      </w:r>
      <w:r w:rsidR="005B48FE" w:rsidRPr="00670E1A">
        <w:rPr>
          <w:rStyle w:val="fontstyle01"/>
          <w:rFonts w:ascii="Times New Roman" w:hAnsi="Times New Roman" w:cs="Times New Roman"/>
          <w:color w:val="auto"/>
          <w:sz w:val="30"/>
          <w:szCs w:val="30"/>
        </w:rPr>
        <w:t xml:space="preserve">буклеты, распечатанная реклама на листах формата А4 и т.д. Помимо осуществления рекламы в реальном мире, так же в обязанности входит активная </w:t>
      </w:r>
      <w:r w:rsidR="005B48FE" w:rsidRPr="00670E1A">
        <w:rPr>
          <w:rStyle w:val="fontstyle01"/>
          <w:rFonts w:ascii="Times New Roman" w:hAnsi="Times New Roman" w:cs="Times New Roman"/>
          <w:color w:val="auto"/>
          <w:sz w:val="30"/>
          <w:szCs w:val="30"/>
          <w:lang w:val="en-US"/>
        </w:rPr>
        <w:t>online</w:t>
      </w:r>
      <w:r w:rsidR="005B48FE" w:rsidRPr="00670E1A">
        <w:rPr>
          <w:rStyle w:val="fontstyle01"/>
          <w:rFonts w:ascii="Times New Roman" w:hAnsi="Times New Roman" w:cs="Times New Roman"/>
          <w:color w:val="auto"/>
          <w:sz w:val="30"/>
          <w:szCs w:val="30"/>
        </w:rPr>
        <w:t xml:space="preserve"> деятельность по рекламированию интернет-магазина, его учетных записей на пронаркотических площадках, а также его продукции, написании положительных отзывов о деятельности того или иного интернет-магазина, т.е. таким образом </w:t>
      </w:r>
      <w:r w:rsidR="00A41FC8" w:rsidRPr="00670E1A">
        <w:rPr>
          <w:rStyle w:val="fontstyle01"/>
          <w:rFonts w:ascii="Times New Roman" w:hAnsi="Times New Roman" w:cs="Times New Roman"/>
          <w:color w:val="auto"/>
          <w:sz w:val="30"/>
          <w:szCs w:val="30"/>
        </w:rPr>
        <w:t xml:space="preserve">происходит </w:t>
      </w:r>
      <w:r w:rsidR="005B48FE" w:rsidRPr="00670E1A">
        <w:rPr>
          <w:rStyle w:val="fontstyle01"/>
          <w:rFonts w:ascii="Times New Roman" w:hAnsi="Times New Roman" w:cs="Times New Roman"/>
          <w:color w:val="auto"/>
          <w:sz w:val="30"/>
          <w:szCs w:val="30"/>
        </w:rPr>
        <w:t xml:space="preserve">привлечение </w:t>
      </w:r>
      <w:r w:rsidR="00A41FC8" w:rsidRPr="00670E1A">
        <w:rPr>
          <w:rStyle w:val="fontstyle01"/>
          <w:rFonts w:ascii="Times New Roman" w:hAnsi="Times New Roman" w:cs="Times New Roman"/>
          <w:color w:val="auto"/>
          <w:sz w:val="30"/>
          <w:szCs w:val="30"/>
        </w:rPr>
        <w:t xml:space="preserve">новых </w:t>
      </w:r>
      <w:r w:rsidR="005B48FE" w:rsidRPr="00670E1A">
        <w:rPr>
          <w:rStyle w:val="fontstyle01"/>
          <w:rFonts w:ascii="Times New Roman" w:hAnsi="Times New Roman" w:cs="Times New Roman"/>
          <w:color w:val="auto"/>
          <w:sz w:val="30"/>
          <w:szCs w:val="30"/>
        </w:rPr>
        <w:t xml:space="preserve">лиц в преступную деятельность. </w:t>
      </w:r>
    </w:p>
    <w:p w:rsidR="001650FF" w:rsidRPr="00670E1A" w:rsidRDefault="00EC3616" w:rsidP="001650FF">
      <w:pPr>
        <w:spacing w:after="0" w:line="240" w:lineRule="auto"/>
        <w:ind w:firstLine="708"/>
        <w:jc w:val="both"/>
        <w:rPr>
          <w:rStyle w:val="fontstyle01"/>
          <w:rFonts w:ascii="Times New Roman" w:hAnsi="Times New Roman" w:cs="Times New Roman"/>
          <w:color w:val="auto"/>
          <w:sz w:val="30"/>
          <w:szCs w:val="30"/>
        </w:rPr>
      </w:pPr>
      <w:r w:rsidRPr="00670E1A">
        <w:rPr>
          <w:rStyle w:val="fontstyle01"/>
          <w:rFonts w:ascii="Times New Roman" w:hAnsi="Times New Roman" w:cs="Times New Roman"/>
          <w:color w:val="auto"/>
          <w:sz w:val="30"/>
          <w:szCs w:val="30"/>
        </w:rPr>
        <w:t>3</w:t>
      </w:r>
      <w:r w:rsidR="00644F81" w:rsidRPr="00670E1A">
        <w:rPr>
          <w:rStyle w:val="fontstyle01"/>
          <w:rFonts w:ascii="Times New Roman" w:hAnsi="Times New Roman" w:cs="Times New Roman"/>
          <w:color w:val="auto"/>
          <w:sz w:val="30"/>
          <w:szCs w:val="30"/>
        </w:rPr>
        <w:t xml:space="preserve">. </w:t>
      </w:r>
      <w:r w:rsidR="001650FF" w:rsidRPr="00670E1A">
        <w:rPr>
          <w:rStyle w:val="fontstyle01"/>
          <w:rFonts w:ascii="Times New Roman" w:hAnsi="Times New Roman" w:cs="Times New Roman"/>
          <w:color w:val="auto"/>
          <w:sz w:val="30"/>
          <w:szCs w:val="30"/>
        </w:rPr>
        <w:t>Розничный курьер (он же закладчик</w:t>
      </w:r>
      <w:r w:rsidR="005B48FE" w:rsidRPr="00670E1A">
        <w:rPr>
          <w:rStyle w:val="fontstyle01"/>
          <w:rFonts w:ascii="Times New Roman" w:hAnsi="Times New Roman" w:cs="Times New Roman"/>
          <w:color w:val="auto"/>
          <w:sz w:val="30"/>
          <w:szCs w:val="30"/>
        </w:rPr>
        <w:t>/минер</w:t>
      </w:r>
      <w:r w:rsidR="001650FF" w:rsidRPr="00670E1A">
        <w:rPr>
          <w:rStyle w:val="fontstyle01"/>
          <w:rFonts w:ascii="Times New Roman" w:hAnsi="Times New Roman" w:cs="Times New Roman"/>
          <w:color w:val="auto"/>
          <w:sz w:val="30"/>
          <w:szCs w:val="30"/>
        </w:rPr>
        <w:t>)</w:t>
      </w:r>
      <w:r w:rsidR="005B48FE" w:rsidRPr="00670E1A">
        <w:rPr>
          <w:rStyle w:val="fontstyle01"/>
          <w:rFonts w:ascii="Times New Roman" w:hAnsi="Times New Roman" w:cs="Times New Roman"/>
          <w:color w:val="auto"/>
          <w:sz w:val="30"/>
          <w:szCs w:val="30"/>
        </w:rPr>
        <w:t>. С</w:t>
      </w:r>
      <w:r w:rsidR="001650FF" w:rsidRPr="00670E1A">
        <w:rPr>
          <w:rStyle w:val="fontstyle01"/>
          <w:rFonts w:ascii="Times New Roman" w:hAnsi="Times New Roman" w:cs="Times New Roman"/>
          <w:color w:val="auto"/>
          <w:sz w:val="30"/>
          <w:szCs w:val="30"/>
        </w:rPr>
        <w:t>истематически забирает партии наркотиков из тайника, размещенного оптовым курьером, делит ее на мелкие партии по весу согласно поступившим заказам или объемам, наиболее пользующихся спросом наркотиков. После этого закладчик перемещается по населенному пункту, ищет наиболее подходящие места для тайников и размещает в них закладки. Места для закладок, как правило, выбираются, в немноголюдных местах, где отсутствуют системы видеонаблюдения, в подъездах многоэтажных домов, на улицах частного сектора вблизи заметного ориентира (забор, лавка, скамейка, уличный осветительный столб)</w:t>
      </w:r>
      <w:r w:rsidR="005B48FE" w:rsidRPr="00670E1A">
        <w:rPr>
          <w:rStyle w:val="fontstyle01"/>
          <w:rFonts w:ascii="Times New Roman" w:hAnsi="Times New Roman" w:cs="Times New Roman"/>
          <w:color w:val="auto"/>
          <w:sz w:val="30"/>
          <w:szCs w:val="30"/>
        </w:rPr>
        <w:t>; в лесных массивах и т.д.</w:t>
      </w:r>
      <w:r w:rsidR="001650FF" w:rsidRPr="00670E1A">
        <w:rPr>
          <w:rStyle w:val="fontstyle01"/>
          <w:rFonts w:ascii="Times New Roman" w:hAnsi="Times New Roman" w:cs="Times New Roman"/>
          <w:color w:val="auto"/>
          <w:sz w:val="30"/>
          <w:szCs w:val="30"/>
        </w:rPr>
        <w:t xml:space="preserve"> Упаковки с магнитом крепятся к металлической поверхностям – тыльной стороне почтового ящика, отливам подоконников, водостокам и др. После размещения закладки минер фотографирует место закладки</w:t>
      </w:r>
      <w:r w:rsidR="005B48FE" w:rsidRPr="00670E1A">
        <w:rPr>
          <w:rStyle w:val="fontstyle01"/>
          <w:rFonts w:ascii="Times New Roman" w:hAnsi="Times New Roman" w:cs="Times New Roman"/>
          <w:color w:val="auto"/>
          <w:sz w:val="30"/>
          <w:szCs w:val="30"/>
        </w:rPr>
        <w:t xml:space="preserve"> и</w:t>
      </w:r>
      <w:r w:rsidR="001650FF" w:rsidRPr="00670E1A">
        <w:rPr>
          <w:rStyle w:val="fontstyle01"/>
          <w:rFonts w:ascii="Times New Roman" w:hAnsi="Times New Roman" w:cs="Times New Roman"/>
          <w:color w:val="auto"/>
          <w:sz w:val="30"/>
          <w:szCs w:val="30"/>
        </w:rPr>
        <w:t xml:space="preserve"> делает к нему описание.</w:t>
      </w:r>
    </w:p>
    <w:p w:rsidR="004C17DA" w:rsidRDefault="004C17DA" w:rsidP="00212C5E">
      <w:pPr>
        <w:pStyle w:val="a3"/>
        <w:shd w:val="clear" w:color="auto" w:fill="FFFFFF"/>
        <w:spacing w:before="0" w:beforeAutospacing="0" w:after="0" w:afterAutospacing="0"/>
        <w:jc w:val="center"/>
        <w:rPr>
          <w:b/>
          <w:sz w:val="30"/>
          <w:szCs w:val="30"/>
        </w:rPr>
      </w:pPr>
    </w:p>
    <w:p w:rsidR="00247CD6" w:rsidRPr="00670E1A" w:rsidRDefault="00247CD6" w:rsidP="00212C5E">
      <w:pPr>
        <w:pStyle w:val="a3"/>
        <w:shd w:val="clear" w:color="auto" w:fill="FFFFFF"/>
        <w:spacing w:before="0" w:beforeAutospacing="0" w:after="0" w:afterAutospacing="0"/>
        <w:jc w:val="center"/>
        <w:rPr>
          <w:b/>
          <w:sz w:val="30"/>
          <w:szCs w:val="30"/>
        </w:rPr>
      </w:pPr>
    </w:p>
    <w:p w:rsidR="00212C5E" w:rsidRPr="002164F5" w:rsidRDefault="00212C5E" w:rsidP="002164F5">
      <w:pPr>
        <w:pStyle w:val="a3"/>
        <w:shd w:val="clear" w:color="auto" w:fill="FFFFFF"/>
        <w:spacing w:before="0" w:beforeAutospacing="0" w:after="0" w:afterAutospacing="0"/>
        <w:jc w:val="center"/>
        <w:rPr>
          <w:b/>
          <w:sz w:val="30"/>
          <w:szCs w:val="30"/>
        </w:rPr>
      </w:pPr>
      <w:r w:rsidRPr="00670E1A">
        <w:rPr>
          <w:b/>
          <w:sz w:val="30"/>
          <w:szCs w:val="30"/>
        </w:rPr>
        <w:t>Что необходимо знать родителям и педагогам.</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Самые распространенные среди молодежи наркотики — «соли», «меф». Это связано с его воздействием на потребителя: эффект длится от 20 минут до нескольких часов и относительной дешевизной. Как привило, разовая доза для наркомана со стажем составляем 0,1 грамма.</w:t>
      </w:r>
      <w:r w:rsidR="00943D11" w:rsidRPr="00670E1A">
        <w:rPr>
          <w:sz w:val="30"/>
          <w:szCs w:val="30"/>
        </w:rPr>
        <w:t xml:space="preserve"> </w:t>
      </w:r>
      <w:r w:rsidRPr="00670E1A">
        <w:rPr>
          <w:sz w:val="30"/>
          <w:szCs w:val="30"/>
        </w:rPr>
        <w:t>Данный вид особо опасного псих</w:t>
      </w:r>
      <w:r w:rsidR="00FC744E" w:rsidRPr="00670E1A">
        <w:rPr>
          <w:sz w:val="30"/>
          <w:szCs w:val="30"/>
        </w:rPr>
        <w:t xml:space="preserve">отропного вещества поступает к потребителю </w:t>
      </w:r>
      <w:r w:rsidRPr="00670E1A">
        <w:rPr>
          <w:sz w:val="30"/>
          <w:szCs w:val="30"/>
        </w:rPr>
        <w:t>в виде реагента (концентрат</w:t>
      </w:r>
      <w:r w:rsidR="00943D11" w:rsidRPr="00670E1A">
        <w:rPr>
          <w:sz w:val="30"/>
          <w:szCs w:val="30"/>
        </w:rPr>
        <w:t>а</w:t>
      </w:r>
      <w:r w:rsidRPr="00670E1A">
        <w:rPr>
          <w:sz w:val="30"/>
          <w:szCs w:val="30"/>
        </w:rPr>
        <w:t xml:space="preserve">). Этот реагент — кристаллический порошок, похож на обычную соду, сахарную пудру. Цвет </w:t>
      </w:r>
      <w:r w:rsidR="00943D11" w:rsidRPr="00670E1A">
        <w:rPr>
          <w:sz w:val="30"/>
          <w:szCs w:val="30"/>
        </w:rPr>
        <w:t>может быть любым</w:t>
      </w:r>
      <w:r w:rsidRPr="00670E1A">
        <w:rPr>
          <w:sz w:val="30"/>
          <w:szCs w:val="30"/>
        </w:rPr>
        <w:t>.</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Самый распространенный способ употребления </w:t>
      </w:r>
      <w:r w:rsidR="00943D11" w:rsidRPr="00670E1A">
        <w:rPr>
          <w:sz w:val="30"/>
          <w:szCs w:val="30"/>
        </w:rPr>
        <w:t>наркотика</w:t>
      </w:r>
      <w:r w:rsidRPr="00670E1A">
        <w:rPr>
          <w:sz w:val="30"/>
          <w:szCs w:val="30"/>
        </w:rPr>
        <w:t xml:space="preserve"> — маленькая пластиковая бутылочка с дыркой (если такие бутылочки с прожженной дыркой находят в туалетах, это самый верный признак того, что употребляют наркотики)</w:t>
      </w:r>
      <w:r w:rsidR="00943D11" w:rsidRPr="00670E1A">
        <w:rPr>
          <w:sz w:val="30"/>
          <w:szCs w:val="30"/>
        </w:rPr>
        <w:t>, т</w:t>
      </w:r>
      <w:r w:rsidRPr="00670E1A">
        <w:rPr>
          <w:sz w:val="30"/>
          <w:szCs w:val="30"/>
        </w:rPr>
        <w:t>ак же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Потребление наркотика сопровождается следующими признаками: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кашлем (обжигает слизистую);</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сухостью во рту (требуется постоянное употребление жидкости);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мутный либо покрасневший белок глаз (лица, потребляющие часто наркотики могут использовать глазные капли (Визин), чтобы снизить раздражение);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нарушение координации;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дефект речи (заторможенность, эффект вытянутой магнитофонной пленки);</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заторможенность мышления (тупит);</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 -неподвижность, застывание в одной позе при полном молчании на какое-то время;</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бледность;</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учащенный пульс;</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перепады настроения, приступы тревоги, смеха;</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наличие окурков, свернутых вручную, тяжелый травяной «запах» от одежды.</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В связи с тем, что дозу наркотика невозможно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Подростки начинают пропускать уроки, пары, снижается успеваемость. Все время </w:t>
      </w:r>
      <w:r w:rsidR="00943D11" w:rsidRPr="00670E1A">
        <w:rPr>
          <w:sz w:val="30"/>
          <w:szCs w:val="30"/>
        </w:rPr>
        <w:t>лгут</w:t>
      </w:r>
      <w:r w:rsidRPr="00670E1A">
        <w:rPr>
          <w:sz w:val="30"/>
          <w:szCs w:val="30"/>
        </w:rPr>
        <w:t>.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залезают в долги, начинают в тайне от родителей «выносить» и продавать ценные вещи из дома, теряют чувство реальности, развивается паранойя.</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 xml:space="preserve">Употребление </w:t>
      </w:r>
      <w:r w:rsidR="00C432B9" w:rsidRPr="00670E1A">
        <w:rPr>
          <w:sz w:val="30"/>
          <w:szCs w:val="30"/>
        </w:rPr>
        <w:t>наркотиков</w:t>
      </w:r>
      <w:r w:rsidRPr="00670E1A">
        <w:rPr>
          <w:sz w:val="30"/>
          <w:szCs w:val="30"/>
        </w:rPr>
        <w:t xml:space="preserve"> — частая причина подростковых суицидов. Как правило, выходят из окон. Это не значит, что подросток хотел свести счеты с жизнью, возможно, он просто хотел полетать.</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Сверстники, одноклассники, которые начинают торговать наркотиками в школе, институте сразу же становятся заметны, у них появляется другие телефоны, планшеты, ноутбуки, они лучше одеваются.</w:t>
      </w:r>
    </w:p>
    <w:p w:rsidR="00212C5E" w:rsidRPr="00670E1A" w:rsidRDefault="00C432B9" w:rsidP="00212C5E">
      <w:pPr>
        <w:pStyle w:val="a3"/>
        <w:shd w:val="clear" w:color="auto" w:fill="FFFFFF"/>
        <w:spacing w:before="0" w:beforeAutospacing="0" w:after="0" w:afterAutospacing="0"/>
        <w:ind w:firstLine="709"/>
        <w:jc w:val="both"/>
        <w:rPr>
          <w:sz w:val="30"/>
          <w:szCs w:val="30"/>
        </w:rPr>
      </w:pPr>
      <w:r w:rsidRPr="00670E1A">
        <w:rPr>
          <w:sz w:val="30"/>
          <w:szCs w:val="30"/>
        </w:rPr>
        <w:t>Ни один из употребляющих психотропные вещества</w:t>
      </w:r>
      <w:r w:rsidR="00212C5E" w:rsidRPr="00670E1A">
        <w:rPr>
          <w:sz w:val="30"/>
          <w:szCs w:val="30"/>
        </w:rPr>
        <w:t>, не считает себя наркоманом. У него напрочь отсутствует самокритика, у них трудно идет мыслительный процесс, они общаются только с себе подобными, поэтому убеждены, что курят все.</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Сначала хватает одно</w:t>
      </w:r>
      <w:r w:rsidR="00C432B9" w:rsidRPr="00670E1A">
        <w:rPr>
          <w:sz w:val="30"/>
          <w:szCs w:val="30"/>
        </w:rPr>
        <w:t>го, двух раз в неделю</w:t>
      </w:r>
      <w:r w:rsidRPr="00670E1A">
        <w:rPr>
          <w:sz w:val="30"/>
          <w:szCs w:val="30"/>
        </w:rPr>
        <w:t>. Затем увеличивается как частота употребления</w:t>
      </w:r>
      <w:r w:rsidR="002164F5">
        <w:rPr>
          <w:sz w:val="30"/>
          <w:szCs w:val="30"/>
        </w:rPr>
        <w:t>,</w:t>
      </w:r>
      <w:r w:rsidRPr="00670E1A">
        <w:rPr>
          <w:sz w:val="30"/>
          <w:szCs w:val="30"/>
        </w:rPr>
        <w:t xml:space="preserve"> так и доза. Далее, становится тяжелее достигнуть желаемого эффекта и они начинают </w:t>
      </w:r>
      <w:r w:rsidR="00C432B9" w:rsidRPr="00670E1A">
        <w:rPr>
          <w:sz w:val="30"/>
          <w:szCs w:val="30"/>
        </w:rPr>
        <w:t>употреблять</w:t>
      </w:r>
      <w:r w:rsidRPr="00670E1A">
        <w:rPr>
          <w:sz w:val="30"/>
          <w:szCs w:val="30"/>
        </w:rPr>
        <w:t xml:space="preserve"> </w:t>
      </w:r>
      <w:r w:rsidR="002164F5">
        <w:rPr>
          <w:sz w:val="30"/>
          <w:szCs w:val="30"/>
        </w:rPr>
        <w:t>чаще, ежедневно</w:t>
      </w:r>
      <w:r w:rsidRPr="00670E1A">
        <w:rPr>
          <w:sz w:val="30"/>
          <w:szCs w:val="30"/>
        </w:rPr>
        <w:t xml:space="preserve">. Опасность этих наркотиков заключается в простоте употребления (нюхают, реже курят, разводят в любой жидкости и пьют, и самое страшное – колют в вену). Очень сложно просчитать дозу и при передозировках «солями» процент летального исхода значительно выше, чем при передозировках </w:t>
      </w:r>
      <w:r w:rsidR="00C432B9" w:rsidRPr="00670E1A">
        <w:rPr>
          <w:sz w:val="30"/>
          <w:szCs w:val="30"/>
        </w:rPr>
        <w:t>традиционных наркотиках</w:t>
      </w:r>
      <w:r w:rsidRPr="00670E1A">
        <w:rPr>
          <w:sz w:val="30"/>
          <w:szCs w:val="30"/>
        </w:rPr>
        <w:t>.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Основные признаки</w:t>
      </w:r>
      <w:r w:rsidR="00C432B9" w:rsidRPr="00670E1A">
        <w:rPr>
          <w:sz w:val="30"/>
          <w:szCs w:val="30"/>
        </w:rPr>
        <w:t xml:space="preserve"> лица, употребляющего психотропные вещест</w:t>
      </w:r>
      <w:r w:rsidR="00B635CE" w:rsidRPr="00670E1A">
        <w:rPr>
          <w:sz w:val="30"/>
          <w:szCs w:val="30"/>
        </w:rPr>
        <w:t>в</w:t>
      </w:r>
      <w:r w:rsidR="00C432B9" w:rsidRPr="00670E1A">
        <w:rPr>
          <w:sz w:val="30"/>
          <w:szCs w:val="30"/>
        </w:rPr>
        <w:t>а</w:t>
      </w:r>
      <w:r w:rsidRPr="00670E1A">
        <w:rPr>
          <w:sz w:val="30"/>
          <w:szCs w:val="30"/>
        </w:rPr>
        <w:t>:</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дикий взгляд;</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обезвоживание;</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тревожное состояние (ощущение, что за тобой все следят, что за тобой пришли);</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дефекты речи (судорожные движения нижней челюстью, гримасы);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отсутствие аппетита;</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галлюцинации (как правило, слуховые);</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жестикуляция (непроизвольные движения руками, ногами, головой);</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полное отсутствие сна;</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невероятный прилив энергии (желание двигаться, что-то делать, все действия, как правило, непродуктивны);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xml:space="preserve"> - желание делать какую-либо кропотливую работу (как правило, начинают разбирать на составляющие сложные механизмы);</w:t>
      </w:r>
    </w:p>
    <w:p w:rsidR="00212C5E" w:rsidRPr="00670E1A" w:rsidRDefault="00212C5E" w:rsidP="00212C5E">
      <w:pPr>
        <w:pStyle w:val="a3"/>
        <w:shd w:val="clear" w:color="auto" w:fill="FFFFFF"/>
        <w:spacing w:before="0" w:beforeAutospacing="0" w:after="0" w:afterAutospacing="0"/>
        <w:ind w:firstLine="720"/>
        <w:jc w:val="both"/>
        <w:rPr>
          <w:sz w:val="30"/>
          <w:szCs w:val="30"/>
        </w:rPr>
      </w:pPr>
      <w:r w:rsidRPr="00670E1A">
        <w:rPr>
          <w:sz w:val="30"/>
          <w:szCs w:val="30"/>
        </w:rPr>
        <w:t>- возникает бредовые идеи (например, поуправлять миром).</w:t>
      </w:r>
    </w:p>
    <w:p w:rsidR="00212C5E" w:rsidRPr="00670E1A" w:rsidRDefault="00212C5E" w:rsidP="00212C5E">
      <w:pPr>
        <w:pStyle w:val="a3"/>
        <w:shd w:val="clear" w:color="auto" w:fill="FFFFFF"/>
        <w:spacing w:before="0" w:beforeAutospacing="0" w:after="0" w:afterAutospacing="0"/>
        <w:ind w:firstLine="709"/>
        <w:jc w:val="both"/>
        <w:rPr>
          <w:sz w:val="30"/>
          <w:szCs w:val="30"/>
        </w:rPr>
      </w:pPr>
      <w:r w:rsidRPr="00670E1A">
        <w:rPr>
          <w:sz w:val="30"/>
          <w:szCs w:val="30"/>
        </w:rPr>
        <w:t>И всё это сопровождается искренним гонором, высокомерием и полным отсутствием самокритики. Позднее – резкая потеря веса (за неделю до 10 кг.). Вне приёма наркотиков – чрезмерная сонливость (спят по несколько суток). Сильный упадок настроения, депрессия, суицидальные настроения. Неопрятный внешний вид. Спустя время лицо покрывается угревой сыпью и прыщами. Часто опухают конечности и лицо. Резкий спад интеллектуальных возможностей, и постоянное вранье.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247CD6" w:rsidRPr="00670E1A" w:rsidRDefault="00247CD6" w:rsidP="00247CD6">
      <w:pPr>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 xml:space="preserve">Существуют ряд признаков, по которым можно судить об употреблении наркотиков. Конечно, для каждого вида существует своя, отличительная симптоматика, но имеются и общие признаки наркомании. Но проблема для родителей заключается в том, чтобы узнать, являются ли изменения в поведении их ребенка следствием сложного переходного возраста, или же результатом употребления наркотиков. </w:t>
      </w:r>
    </w:p>
    <w:p w:rsidR="00247CD6" w:rsidRPr="00670E1A" w:rsidRDefault="00247CD6" w:rsidP="00247CD6">
      <w:pPr>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 xml:space="preserve">Если опасения родителей находят все больше и больше подтверждений, необходимо найти в себе силы поговорить с родным человеком спокойно, суметь убедить его обратиться за помощью к специалистам. Помощь нужна как пациенту, так и его близким. Сегодня существует и средство первичной диагностики – экспресс-тесты. Здесь высокая точность определения сочетается с простотой контроля результатов анализа. К тому же тестирование можно проводить во внелабораторных условиях. </w:t>
      </w:r>
    </w:p>
    <w:p w:rsidR="00247CD6"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Также для родителей немаловажным будет изучение переписки в социальных сетях своих детей. В ходе осмотра компьютера, телефона обращайте внимание на ярлыки некоторых смс-мессенджеров (</w:t>
      </w:r>
      <w:r w:rsidRPr="00670E1A">
        <w:rPr>
          <w:rFonts w:ascii="Times New Roman" w:hAnsi="Times New Roman" w:cs="Times New Roman"/>
          <w:sz w:val="30"/>
          <w:szCs w:val="30"/>
          <w:lang w:val="en-US"/>
        </w:rPr>
        <w:t>Telegram</w:t>
      </w:r>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ViPole</w:t>
      </w:r>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Jabber</w:t>
      </w:r>
      <w:r w:rsidRPr="00670E1A">
        <w:rPr>
          <w:rFonts w:ascii="Times New Roman" w:hAnsi="Times New Roman" w:cs="Times New Roman"/>
          <w:sz w:val="30"/>
          <w:szCs w:val="30"/>
        </w:rPr>
        <w:t>) и программ (</w:t>
      </w:r>
      <w:r w:rsidRPr="00670E1A">
        <w:rPr>
          <w:rFonts w:ascii="Times New Roman" w:hAnsi="Times New Roman" w:cs="Times New Roman"/>
          <w:sz w:val="30"/>
          <w:szCs w:val="30"/>
          <w:lang w:val="en-US"/>
        </w:rPr>
        <w:t>Tor</w:t>
      </w:r>
      <w:r w:rsidRPr="00670E1A">
        <w:rPr>
          <w:rFonts w:ascii="Times New Roman" w:hAnsi="Times New Roman" w:cs="Times New Roman"/>
          <w:sz w:val="30"/>
          <w:szCs w:val="30"/>
        </w:rPr>
        <w:t xml:space="preserve">). Данные программы могут свидетельствовать о том, что Ваш ребенок интересуется чем-то противозаконным и это должно явиться поводом к открытому разговору между Вами.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 Важным фактором может быть то обстоятельство, что ребенок перестает просить у родителей карманные деньги либо же просит реквизиты банковской карты для перечисления на нее денежных средств под благовидным предлогом. Кроме это отсутствие необходимости в пополнении баланса мобильного телефона (будет не лишним заказать детализацию как звонков и интернет-трафика, так и изучить детализацию пополнения баланса мобильного телефона. </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 xml:space="preserve">Администрация и педагоги школ, преподаватели высших учебных заведений должны проявлять максимальную бдительность в плане возможного употребления учащимися наркотиков, при этом необходимо уделять внимание на тех обучающихся которые высказывали намерения попробовать наркотики, интересовались у сверстников где и как можно их приобрести и т.д. </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Более частыми становятся групповые формы употребления подростками психоактивных веществ. Все это приводит к определенному росту распространенности наркотиков среди части молодежи и требует немедленных широких и четких мер противодействия.</w:t>
      </w:r>
    </w:p>
    <w:p w:rsidR="00247CD6" w:rsidRPr="00670E1A" w:rsidRDefault="00247CD6" w:rsidP="00247CD6">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sz w:val="30"/>
          <w:szCs w:val="30"/>
        </w:rPr>
        <w:t>Данные об изменениях поведения учащихся могут быть получены в ходе целенаправленных, в плане наркологической настороженности, индивидуальных систематических бесед классных руководителей с родителями учащихся. Особенности поведения учащихся выявляются также при проведении обследования их бытовых и семейных условий на дому. Факты, говорящие об измененном поведении, должны фиксироваться классными руководителями. Вместе с тем, следует иметь в виду, что у определенной части подростков-наркоманов внешне вполне благополучные семьи.</w:t>
      </w:r>
    </w:p>
    <w:p w:rsidR="002B091E" w:rsidRDefault="002B091E" w:rsidP="00247CD6">
      <w:pPr>
        <w:spacing w:after="0" w:line="240" w:lineRule="auto"/>
        <w:rPr>
          <w:rFonts w:ascii="Times New Roman" w:hAnsi="Times New Roman" w:cs="Times New Roman"/>
          <w:b/>
          <w:sz w:val="30"/>
          <w:szCs w:val="30"/>
        </w:rPr>
      </w:pPr>
    </w:p>
    <w:p w:rsidR="00212C5E" w:rsidRPr="002164F5" w:rsidRDefault="00212C5E" w:rsidP="002164F5">
      <w:pPr>
        <w:spacing w:after="0" w:line="240" w:lineRule="auto"/>
        <w:jc w:val="center"/>
        <w:rPr>
          <w:rFonts w:ascii="Times New Roman" w:hAnsi="Times New Roman" w:cs="Times New Roman"/>
          <w:b/>
          <w:sz w:val="30"/>
          <w:szCs w:val="30"/>
        </w:rPr>
      </w:pPr>
      <w:r w:rsidRPr="00670E1A">
        <w:rPr>
          <w:rFonts w:ascii="Times New Roman" w:hAnsi="Times New Roman" w:cs="Times New Roman"/>
          <w:b/>
          <w:sz w:val="30"/>
          <w:szCs w:val="30"/>
        </w:rPr>
        <w:t>Последствия употребления</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Местные реакции</w:t>
      </w:r>
      <w:r w:rsidRPr="00670E1A">
        <w:rPr>
          <w:rFonts w:ascii="Times New Roman" w:hAnsi="Times New Roman" w:cs="Times New Roman"/>
          <w:sz w:val="30"/>
          <w:szCs w:val="30"/>
        </w:rPr>
        <w:t>, возникающие в результате непосредственного раздражающего действия дыма на слизистые оболочки. Практически все курильщики миксов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Реакция центральной нервной системы.</w:t>
      </w:r>
      <w:r w:rsidRPr="00670E1A">
        <w:rPr>
          <w:rFonts w:ascii="Times New Roman" w:hAnsi="Times New Roman" w:cs="Times New Roman"/>
          <w:sz w:val="30"/>
          <w:szCs w:val="30"/>
        </w:rPr>
        <w:t xml:space="preserve"> Воздействие на нее компонентов дыма миксов зависит от состава смеси. Реакция курильщиков весьма многообразны: эйфория, беспричинный смех или плач, нарушения способности сосредоточится, ориентироваться в пространстве, галлюцинации, полная потеря контроля над собственными действиями. 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  Систематическое курение миксов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вызывают наркотическую зависимость.</w:t>
      </w:r>
    </w:p>
    <w:p w:rsidR="00212C5E" w:rsidRPr="00670E1A" w:rsidRDefault="00212C5E" w:rsidP="00212C5E">
      <w:pPr>
        <w:spacing w:after="0" w:line="240" w:lineRule="auto"/>
        <w:ind w:firstLine="708"/>
        <w:jc w:val="both"/>
        <w:rPr>
          <w:rFonts w:ascii="Times New Roman" w:hAnsi="Times New Roman" w:cs="Times New Roman"/>
          <w:sz w:val="30"/>
          <w:szCs w:val="30"/>
        </w:rPr>
      </w:pPr>
      <w:r w:rsidRPr="00670E1A">
        <w:rPr>
          <w:rFonts w:ascii="Times New Roman" w:hAnsi="Times New Roman" w:cs="Times New Roman"/>
          <w:i/>
          <w:sz w:val="30"/>
          <w:szCs w:val="30"/>
        </w:rPr>
        <w:t>Токсические реакции</w:t>
      </w:r>
      <w:r w:rsidRPr="00670E1A">
        <w:rPr>
          <w:rFonts w:ascii="Times New Roman" w:hAnsi="Times New Roman" w:cs="Times New Roman"/>
          <w:sz w:val="30"/>
          <w:szCs w:val="30"/>
        </w:rPr>
        <w:t>. Дозировать поступление в организм сильнодействующих веществ с ароматическим дымом невозможно, что может вызвать непредсказуемые эффекты – тошноту, рвоту, сердцебиение, повышение артериального давления, судороги, нарушения сознания вплоть до комы.</w:t>
      </w:r>
    </w:p>
    <w:p w:rsidR="00247CD6" w:rsidRDefault="00247CD6" w:rsidP="00943D11">
      <w:pPr>
        <w:spacing w:after="0" w:line="240" w:lineRule="auto"/>
        <w:jc w:val="center"/>
        <w:rPr>
          <w:rFonts w:ascii="Times New Roman" w:hAnsi="Times New Roman" w:cs="Times New Roman"/>
          <w:b/>
          <w:i/>
          <w:sz w:val="30"/>
          <w:szCs w:val="30"/>
        </w:rPr>
      </w:pPr>
    </w:p>
    <w:p w:rsidR="00212C5E" w:rsidRPr="00670E1A" w:rsidRDefault="00212C5E" w:rsidP="00943D11">
      <w:pPr>
        <w:spacing w:after="0" w:line="240" w:lineRule="auto"/>
        <w:jc w:val="center"/>
        <w:rPr>
          <w:rFonts w:ascii="Times New Roman" w:hAnsi="Times New Roman" w:cs="Times New Roman"/>
          <w:b/>
          <w:i/>
          <w:sz w:val="30"/>
          <w:szCs w:val="30"/>
        </w:rPr>
      </w:pPr>
      <w:r w:rsidRPr="00670E1A">
        <w:rPr>
          <w:rFonts w:ascii="Times New Roman" w:hAnsi="Times New Roman" w:cs="Times New Roman"/>
          <w:b/>
          <w:i/>
          <w:sz w:val="30"/>
          <w:szCs w:val="30"/>
        </w:rPr>
        <w:t>Медицинские:</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тяжелые нервные расстройства по типу депрессивного синдрома, суицидальных попыток;</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развитие психической и физической зависимости, как и при употреблении других видов наркотических средств, психотропных веществ;</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психозы, психические нарушения различной степени тяжести вплоть до полного распада личности;</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снижение иммунитета, импотенция (для мальчиков), нарушение гормонального фона (для девочек);</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риск развития сахарного диабета, рака легких и т.д.;</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поражение сердечно - сосудистой системы;</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отравление от передозировки, смерть.</w:t>
      </w:r>
    </w:p>
    <w:p w:rsidR="00247CD6" w:rsidRDefault="00247CD6" w:rsidP="00943D11">
      <w:pPr>
        <w:spacing w:after="0" w:line="240" w:lineRule="auto"/>
        <w:jc w:val="center"/>
        <w:rPr>
          <w:rFonts w:ascii="Times New Roman" w:hAnsi="Times New Roman" w:cs="Times New Roman"/>
          <w:b/>
          <w:i/>
          <w:sz w:val="30"/>
          <w:szCs w:val="30"/>
        </w:rPr>
      </w:pPr>
    </w:p>
    <w:p w:rsidR="00212C5E" w:rsidRPr="00670E1A" w:rsidRDefault="00212C5E" w:rsidP="00943D11">
      <w:pPr>
        <w:spacing w:after="0" w:line="240" w:lineRule="auto"/>
        <w:jc w:val="center"/>
        <w:rPr>
          <w:rFonts w:ascii="Times New Roman" w:hAnsi="Times New Roman" w:cs="Times New Roman"/>
          <w:b/>
          <w:i/>
          <w:sz w:val="30"/>
          <w:szCs w:val="30"/>
        </w:rPr>
      </w:pPr>
      <w:r w:rsidRPr="00670E1A">
        <w:rPr>
          <w:rFonts w:ascii="Times New Roman" w:hAnsi="Times New Roman" w:cs="Times New Roman"/>
          <w:b/>
          <w:i/>
          <w:sz w:val="30"/>
          <w:szCs w:val="30"/>
        </w:rPr>
        <w:t>Социально – психологические:</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xml:space="preserve"> - нарушение социальных связей: потеря семьи, друзей;</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связь с криминальными кругами, воровство, риск вовлечения в незаконный оборот наркотиков и привлечение к уголовной ответственности и другие преступления;</w:t>
      </w:r>
    </w:p>
    <w:p w:rsidR="00212C5E" w:rsidRPr="00670E1A" w:rsidRDefault="00212C5E" w:rsidP="00212C5E">
      <w:pPr>
        <w:spacing w:after="0" w:line="240" w:lineRule="auto"/>
        <w:jc w:val="both"/>
        <w:rPr>
          <w:rFonts w:ascii="Times New Roman" w:hAnsi="Times New Roman" w:cs="Times New Roman"/>
          <w:sz w:val="30"/>
          <w:szCs w:val="30"/>
        </w:rPr>
      </w:pPr>
      <w:r w:rsidRPr="00670E1A">
        <w:rPr>
          <w:rFonts w:ascii="Times New Roman" w:hAnsi="Times New Roman" w:cs="Times New Roman"/>
          <w:sz w:val="30"/>
          <w:szCs w:val="30"/>
        </w:rPr>
        <w:t>- разрушение своей личности: равнодушие к самому себе, своему будущему и близким людям, ослабление воли, потеря смысла жизни, опустошенность, одиночество.</w:t>
      </w:r>
    </w:p>
    <w:p w:rsidR="00212C5E" w:rsidRPr="00670E1A" w:rsidRDefault="00212C5E" w:rsidP="00212C5E">
      <w:pPr>
        <w:spacing w:after="0" w:line="240" w:lineRule="auto"/>
        <w:jc w:val="center"/>
        <w:rPr>
          <w:rFonts w:ascii="Times New Roman" w:hAnsi="Times New Roman" w:cs="Times New Roman"/>
          <w:b/>
          <w:sz w:val="30"/>
          <w:szCs w:val="30"/>
        </w:rPr>
      </w:pPr>
    </w:p>
    <w:p w:rsidR="00212C5E" w:rsidRPr="00670E1A" w:rsidRDefault="00212C5E" w:rsidP="00212C5E">
      <w:pPr>
        <w:spacing w:after="0" w:line="240" w:lineRule="auto"/>
        <w:jc w:val="center"/>
        <w:rPr>
          <w:rFonts w:ascii="Times New Roman" w:hAnsi="Times New Roman" w:cs="Times New Roman"/>
          <w:b/>
          <w:sz w:val="30"/>
          <w:szCs w:val="30"/>
        </w:rPr>
      </w:pPr>
      <w:r w:rsidRPr="00670E1A">
        <w:rPr>
          <w:rFonts w:ascii="Times New Roman" w:hAnsi="Times New Roman" w:cs="Times New Roman"/>
          <w:b/>
          <w:sz w:val="30"/>
          <w:szCs w:val="30"/>
        </w:rPr>
        <w:t>Заключение</w:t>
      </w:r>
    </w:p>
    <w:p w:rsidR="00212C5E" w:rsidRPr="00670E1A" w:rsidRDefault="00212C5E" w:rsidP="00212C5E">
      <w:pPr>
        <w:spacing w:after="0" w:line="240" w:lineRule="auto"/>
        <w:jc w:val="center"/>
        <w:rPr>
          <w:rFonts w:ascii="Times New Roman" w:hAnsi="Times New Roman" w:cs="Times New Roman"/>
          <w:b/>
          <w:sz w:val="30"/>
          <w:szCs w:val="30"/>
        </w:rPr>
      </w:pPr>
    </w:p>
    <w:p w:rsidR="00003815" w:rsidRPr="00670E1A" w:rsidRDefault="00A41FC8" w:rsidP="00003815">
      <w:pPr>
        <w:suppressAutoHyphens/>
        <w:spacing w:after="0" w:line="240" w:lineRule="auto"/>
        <w:ind w:firstLine="709"/>
        <w:jc w:val="both"/>
        <w:rPr>
          <w:rFonts w:ascii="Times New Roman" w:hAnsi="Times New Roman" w:cs="Times New Roman"/>
          <w:sz w:val="30"/>
          <w:szCs w:val="30"/>
        </w:rPr>
      </w:pPr>
      <w:r w:rsidRPr="00670E1A">
        <w:rPr>
          <w:rFonts w:ascii="Times New Roman" w:hAnsi="Times New Roman" w:cs="Times New Roman"/>
          <w:sz w:val="30"/>
          <w:szCs w:val="30"/>
        </w:rPr>
        <w:t>Принимая во внимание тот факт, что профилактика наркомании должна происходить всеми доступными и возможными способами и методами, в</w:t>
      </w:r>
      <w:r w:rsidR="00003815" w:rsidRPr="00670E1A">
        <w:rPr>
          <w:rFonts w:ascii="Times New Roman" w:hAnsi="Times New Roman" w:cs="Times New Roman"/>
          <w:sz w:val="30"/>
          <w:szCs w:val="30"/>
        </w:rPr>
        <w:t xml:space="preserve"> 2019 году Министерством внутренних дел Республики Беларусь во взаимодействии с общественными организациями </w:t>
      </w:r>
      <w:r w:rsidR="00CA1669">
        <w:rPr>
          <w:rFonts w:ascii="Times New Roman" w:hAnsi="Times New Roman" w:cs="Times New Roman"/>
          <w:sz w:val="30"/>
          <w:szCs w:val="30"/>
        </w:rPr>
        <w:t>открыт</w:t>
      </w:r>
      <w:r w:rsidRPr="00670E1A">
        <w:rPr>
          <w:rFonts w:ascii="Times New Roman" w:hAnsi="Times New Roman" w:cs="Times New Roman"/>
          <w:sz w:val="30"/>
          <w:szCs w:val="30"/>
        </w:rPr>
        <w:t xml:space="preserve"> </w:t>
      </w:r>
      <w:r w:rsidR="00003815" w:rsidRPr="00670E1A">
        <w:rPr>
          <w:rFonts w:ascii="Times New Roman" w:hAnsi="Times New Roman" w:cs="Times New Roman"/>
          <w:sz w:val="30"/>
          <w:szCs w:val="30"/>
        </w:rPr>
        <w:t xml:space="preserve">информационный ресурс </w:t>
      </w:r>
      <w:r w:rsidR="00003815" w:rsidRPr="00670E1A">
        <w:rPr>
          <w:rFonts w:ascii="Times New Roman" w:hAnsi="Times New Roman" w:cs="Times New Roman"/>
          <w:sz w:val="30"/>
          <w:szCs w:val="30"/>
          <w:lang w:val="en-US"/>
        </w:rPr>
        <w:t>POMOGUT</w:t>
      </w:r>
      <w:r w:rsidR="00003815" w:rsidRPr="00670E1A">
        <w:rPr>
          <w:rFonts w:ascii="Times New Roman" w:hAnsi="Times New Roman" w:cs="Times New Roman"/>
          <w:sz w:val="30"/>
          <w:szCs w:val="30"/>
        </w:rPr>
        <w:t>.</w:t>
      </w:r>
      <w:r w:rsidR="00003815" w:rsidRPr="00670E1A">
        <w:rPr>
          <w:rFonts w:ascii="Times New Roman" w:hAnsi="Times New Roman" w:cs="Times New Roman"/>
          <w:sz w:val="30"/>
          <w:szCs w:val="30"/>
          <w:lang w:val="en-US"/>
        </w:rPr>
        <w:t>BY</w:t>
      </w:r>
      <w:r w:rsidR="00003815" w:rsidRPr="00670E1A">
        <w:rPr>
          <w:rFonts w:ascii="Times New Roman" w:hAnsi="Times New Roman" w:cs="Times New Roman"/>
          <w:sz w:val="30"/>
          <w:szCs w:val="30"/>
        </w:rPr>
        <w:t>, основной целью которого является профилактика наркомании и практическая помощь наркозависимым лицам</w:t>
      </w:r>
      <w:r w:rsidRPr="00670E1A">
        <w:rPr>
          <w:rFonts w:ascii="Times New Roman" w:hAnsi="Times New Roman" w:cs="Times New Roman"/>
          <w:sz w:val="30"/>
          <w:szCs w:val="30"/>
        </w:rPr>
        <w:t xml:space="preserve"> </w:t>
      </w:r>
      <w:r w:rsidRPr="00670E1A">
        <w:rPr>
          <w:rFonts w:ascii="Times New Roman" w:hAnsi="Times New Roman" w:cs="Times New Roman"/>
          <w:sz w:val="30"/>
          <w:szCs w:val="30"/>
          <w:lang w:val="en-US"/>
        </w:rPr>
        <w:t>online</w:t>
      </w:r>
      <w:r w:rsidR="00003815" w:rsidRPr="00670E1A">
        <w:rPr>
          <w:rFonts w:ascii="Times New Roman" w:hAnsi="Times New Roman" w:cs="Times New Roman"/>
          <w:sz w:val="30"/>
          <w:szCs w:val="30"/>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созависимым и тем, кто находится в стадии ремиссии. Кроме того, в круглосуточном режиме работает онлайн-консультант. </w:t>
      </w:r>
    </w:p>
    <w:p w:rsidR="00E342AA" w:rsidRPr="00670E1A" w:rsidRDefault="00E342AA" w:rsidP="00212C5E">
      <w:pPr>
        <w:spacing w:after="0" w:line="240" w:lineRule="auto"/>
        <w:jc w:val="both"/>
        <w:rPr>
          <w:rFonts w:ascii="Times New Roman" w:hAnsi="Times New Roman" w:cs="Times New Roman"/>
          <w:sz w:val="30"/>
          <w:szCs w:val="30"/>
        </w:rPr>
      </w:pPr>
    </w:p>
    <w:p w:rsidR="002164F5" w:rsidRPr="00247CD6" w:rsidRDefault="002164F5" w:rsidP="002164F5">
      <w:pPr>
        <w:spacing w:after="0" w:line="240" w:lineRule="auto"/>
        <w:ind w:firstLine="708"/>
        <w:jc w:val="both"/>
        <w:rPr>
          <w:rFonts w:ascii="Times New Roman" w:hAnsi="Times New Roman" w:cs="Times New Roman"/>
          <w:b/>
          <w:sz w:val="30"/>
          <w:szCs w:val="30"/>
        </w:rPr>
      </w:pPr>
      <w:r w:rsidRPr="00247CD6">
        <w:rPr>
          <w:rFonts w:ascii="Times New Roman" w:hAnsi="Times New Roman" w:cs="Times New Roman"/>
          <w:b/>
          <w:sz w:val="30"/>
          <w:szCs w:val="30"/>
        </w:rPr>
        <w:t xml:space="preserve">Граждане, 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мы просим Вас, незамедлительно сообщайте о данных фактах в ОВД всеми доступными способами. </w:t>
      </w:r>
    </w:p>
    <w:p w:rsidR="00E342AA" w:rsidRDefault="00E342AA" w:rsidP="00212C5E">
      <w:pPr>
        <w:spacing w:after="0" w:line="240" w:lineRule="auto"/>
        <w:jc w:val="both"/>
        <w:rPr>
          <w:rFonts w:ascii="Times New Roman" w:hAnsi="Times New Roman" w:cs="Times New Roman"/>
          <w:b/>
          <w:sz w:val="30"/>
          <w:szCs w:val="30"/>
        </w:rPr>
      </w:pPr>
    </w:p>
    <w:p w:rsidR="00247CD6" w:rsidRPr="00670E1A" w:rsidRDefault="00247CD6" w:rsidP="00247CD6">
      <w:pPr>
        <w:spacing w:after="0" w:line="240" w:lineRule="auto"/>
        <w:ind w:left="5664"/>
        <w:rPr>
          <w:rFonts w:ascii="Times New Roman" w:hAnsi="Times New Roman" w:cs="Times New Roman"/>
          <w:sz w:val="30"/>
          <w:szCs w:val="30"/>
        </w:rPr>
        <w:sectPr w:rsidR="00247CD6" w:rsidRPr="00670E1A" w:rsidSect="002B091E">
          <w:headerReference w:type="even" r:id="rId9"/>
          <w:headerReference w:type="default" r:id="rId10"/>
          <w:headerReference w:type="first" r:id="rId11"/>
          <w:pgSz w:w="11906" w:h="16838" w:code="9"/>
          <w:pgMar w:top="1134" w:right="567" w:bottom="1134" w:left="1701" w:header="709" w:footer="709" w:gutter="0"/>
          <w:cols w:space="708"/>
          <w:titlePg/>
          <w:docGrid w:linePitch="360"/>
        </w:sectPr>
      </w:pPr>
      <w:r>
        <w:rPr>
          <w:rFonts w:ascii="Times New Roman" w:hAnsi="Times New Roman" w:cs="Times New Roman"/>
          <w:sz w:val="30"/>
          <w:szCs w:val="30"/>
        </w:rPr>
        <w:t>Управление</w:t>
      </w:r>
      <w:r w:rsidRPr="00670E1A">
        <w:rPr>
          <w:rFonts w:ascii="Times New Roman" w:hAnsi="Times New Roman" w:cs="Times New Roman"/>
          <w:sz w:val="30"/>
          <w:szCs w:val="30"/>
        </w:rPr>
        <w:t xml:space="preserve"> по наркоконтролю и противодействию торговле людьми </w:t>
      </w:r>
      <w:r>
        <w:rPr>
          <w:rFonts w:ascii="Times New Roman" w:hAnsi="Times New Roman" w:cs="Times New Roman"/>
          <w:sz w:val="30"/>
          <w:szCs w:val="30"/>
        </w:rPr>
        <w:t>управления внутренних дел облисполкома</w:t>
      </w:r>
    </w:p>
    <w:p w:rsidR="00305031" w:rsidRPr="00670E1A" w:rsidRDefault="005B48FE"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t>Кодекс Республики Беларусь об Административных Правонарушениях</w:t>
      </w:r>
    </w:p>
    <w:p w:rsidR="00305031" w:rsidRPr="00670E1A" w:rsidRDefault="00305031"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p>
    <w:p w:rsidR="005B48FE" w:rsidRPr="00670E1A" w:rsidRDefault="005B48FE"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t>Статья 17.1. Незаконные посев и (или) выращивание растений либо грибов, содержащих наркотические средства или психотропные вещества</w:t>
      </w:r>
    </w:p>
    <w:p w:rsidR="00305031" w:rsidRPr="00670E1A" w:rsidRDefault="00305031" w:rsidP="00305031">
      <w:pPr>
        <w:spacing w:after="0" w:line="240" w:lineRule="auto"/>
        <w:rPr>
          <w:rFonts w:ascii="Times New Roman" w:hAnsi="Times New Roman" w:cs="Times New Roman"/>
          <w:bCs/>
          <w:sz w:val="30"/>
          <w:szCs w:val="30"/>
          <w:lang w:eastAsia="ru-RU"/>
        </w:rPr>
      </w:pPr>
    </w:p>
    <w:p w:rsidR="00305031" w:rsidRPr="00670E1A" w:rsidRDefault="005B48FE"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r w:rsidR="00305031" w:rsidRPr="00670E1A">
        <w:rPr>
          <w:rFonts w:eastAsiaTheme="minorHAnsi"/>
          <w:bCs/>
          <w:sz w:val="30"/>
          <w:szCs w:val="30"/>
        </w:rPr>
        <w:t xml:space="preserve"> </w:t>
      </w:r>
      <w:r w:rsidRPr="00670E1A">
        <w:rPr>
          <w:rFonts w:eastAsiaTheme="minorHAnsi"/>
          <w:bCs/>
          <w:sz w:val="30"/>
          <w:szCs w:val="30"/>
        </w:rPr>
        <w:t>влекут наложение штрафа в размере до двадцати базовых величин</w:t>
      </w:r>
    </w:p>
    <w:p w:rsidR="005B48FE" w:rsidRPr="00670E1A" w:rsidRDefault="005B48FE" w:rsidP="00305031">
      <w:pPr>
        <w:pStyle w:val="a3"/>
        <w:spacing w:before="0" w:beforeAutospacing="0" w:after="0" w:afterAutospacing="0"/>
        <w:ind w:firstLine="708"/>
        <w:jc w:val="both"/>
        <w:textAlignment w:val="baseline"/>
        <w:rPr>
          <w:rFonts w:eastAsiaTheme="minorHAnsi"/>
          <w:bCs/>
          <w:sz w:val="30"/>
          <w:szCs w:val="30"/>
        </w:rPr>
      </w:pPr>
    </w:p>
    <w:p w:rsidR="00305031" w:rsidRPr="00670E1A" w:rsidRDefault="00305031" w:rsidP="00305031">
      <w:pPr>
        <w:pStyle w:val="1"/>
        <w:spacing w:before="0" w:line="240" w:lineRule="auto"/>
        <w:ind w:left="300" w:right="300"/>
        <w:jc w:val="center"/>
        <w:textAlignment w:val="baseline"/>
        <w:rPr>
          <w:rFonts w:ascii="Times New Roman" w:eastAsiaTheme="minorHAnsi" w:hAnsi="Times New Roman" w:cs="Times New Roman"/>
          <w:color w:val="auto"/>
          <w:sz w:val="30"/>
          <w:szCs w:val="30"/>
          <w:lang w:eastAsia="ru-RU"/>
        </w:rPr>
      </w:pPr>
      <w:r w:rsidRPr="00670E1A">
        <w:rPr>
          <w:rFonts w:ascii="Times New Roman" w:eastAsiaTheme="minorHAnsi" w:hAnsi="Times New Roman" w:cs="Times New Roman"/>
          <w:color w:val="auto"/>
          <w:sz w:val="30"/>
          <w:szCs w:val="30"/>
          <w:lang w:eastAsia="ru-RU"/>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305031" w:rsidRPr="00670E1A" w:rsidRDefault="00305031" w:rsidP="00305031">
      <w:pPr>
        <w:spacing w:after="0" w:line="240" w:lineRule="auto"/>
        <w:rPr>
          <w:rFonts w:ascii="Times New Roman" w:hAnsi="Times New Roman" w:cs="Times New Roman"/>
          <w:sz w:val="30"/>
          <w:szCs w:val="30"/>
          <w:lang w:eastAsia="ru-RU"/>
        </w:rPr>
      </w:pP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 влекут наложение штрафа в размере до восьми базовых величин.</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двух до пятнадцати базовых величин, или общественные работы, или административный арест.</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пяти до десяти базовых величин.</w:t>
      </w:r>
    </w:p>
    <w:p w:rsidR="00305031"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восьми до двенадцати базовых величин.</w:t>
      </w:r>
    </w:p>
    <w:p w:rsidR="005B48FE" w:rsidRPr="00670E1A" w:rsidRDefault="00305031" w:rsidP="00305031">
      <w:pPr>
        <w:pStyle w:val="a3"/>
        <w:spacing w:before="0" w:beforeAutospacing="0" w:after="0" w:afterAutospacing="0"/>
        <w:ind w:firstLine="708"/>
        <w:jc w:val="both"/>
        <w:textAlignment w:val="baseline"/>
        <w:rPr>
          <w:rFonts w:eastAsiaTheme="minorHAnsi"/>
          <w:bCs/>
          <w:sz w:val="30"/>
          <w:szCs w:val="30"/>
        </w:rPr>
      </w:pPr>
      <w:r w:rsidRPr="00670E1A">
        <w:rPr>
          <w:rFonts w:eastAsiaTheme="minorHAnsi"/>
          <w:bCs/>
          <w:sz w:val="30"/>
          <w:szCs w:val="3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 влекут наложение штрафа в размере от десяти до пятнадцати базовых величин.</w:t>
      </w:r>
    </w:p>
    <w:p w:rsidR="005B48FE" w:rsidRPr="00670E1A" w:rsidRDefault="005B48FE" w:rsidP="00305031">
      <w:pPr>
        <w:pStyle w:val="article"/>
        <w:shd w:val="clear" w:color="auto" w:fill="FFFFFF"/>
        <w:spacing w:before="0" w:beforeAutospacing="0" w:after="0" w:afterAutospacing="0"/>
        <w:rPr>
          <w:b/>
          <w:caps/>
          <w:sz w:val="30"/>
          <w:szCs w:val="30"/>
          <w:shd w:val="clear" w:color="auto" w:fill="FFFFFF"/>
        </w:rPr>
      </w:pPr>
    </w:p>
    <w:p w:rsidR="00305031" w:rsidRPr="00670E1A" w:rsidRDefault="00305031" w:rsidP="00305031">
      <w:pPr>
        <w:pStyle w:val="article"/>
        <w:shd w:val="clear" w:color="auto" w:fill="FFFFFF"/>
        <w:spacing w:before="0" w:beforeAutospacing="0" w:after="0" w:afterAutospacing="0"/>
        <w:rPr>
          <w:b/>
          <w:caps/>
          <w:sz w:val="30"/>
          <w:szCs w:val="30"/>
          <w:shd w:val="clear" w:color="auto" w:fill="FFFFFF"/>
        </w:rPr>
      </w:pPr>
    </w:p>
    <w:p w:rsidR="00305031" w:rsidRPr="00670E1A" w:rsidRDefault="00305031" w:rsidP="00E342AA">
      <w:pPr>
        <w:pStyle w:val="article"/>
        <w:shd w:val="clear" w:color="auto" w:fill="FFFFFF"/>
        <w:spacing w:before="0" w:beforeAutospacing="0" w:after="0" w:afterAutospacing="0"/>
        <w:jc w:val="center"/>
        <w:rPr>
          <w:b/>
          <w:caps/>
          <w:sz w:val="30"/>
          <w:szCs w:val="30"/>
          <w:shd w:val="clear" w:color="auto" w:fill="FFFFFF"/>
        </w:rPr>
        <w:sectPr w:rsidR="00305031" w:rsidRPr="00670E1A" w:rsidSect="00656EDC">
          <w:pgSz w:w="11906" w:h="16838" w:code="9"/>
          <w:pgMar w:top="1134" w:right="567" w:bottom="1134" w:left="1701" w:header="709" w:footer="709" w:gutter="0"/>
          <w:cols w:space="708"/>
          <w:docGrid w:linePitch="360"/>
        </w:sectPr>
      </w:pPr>
    </w:p>
    <w:p w:rsidR="00E342AA" w:rsidRPr="00670E1A" w:rsidRDefault="00E342AA" w:rsidP="00E342AA">
      <w:pPr>
        <w:pStyle w:val="article"/>
        <w:shd w:val="clear" w:color="auto" w:fill="FFFFFF"/>
        <w:spacing w:before="0" w:beforeAutospacing="0" w:after="0" w:afterAutospacing="0"/>
        <w:jc w:val="center"/>
        <w:rPr>
          <w:b/>
          <w:caps/>
          <w:sz w:val="30"/>
          <w:szCs w:val="30"/>
          <w:shd w:val="clear" w:color="auto" w:fill="FFFFFF"/>
        </w:rPr>
      </w:pPr>
      <w:r w:rsidRPr="00670E1A">
        <w:rPr>
          <w:b/>
          <w:caps/>
          <w:sz w:val="30"/>
          <w:szCs w:val="30"/>
          <w:shd w:val="clear" w:color="auto" w:fill="FFFFFF"/>
        </w:rPr>
        <w:t>УГОЛОВНЫЙ КОДЕКС РЕСПУБЛИКИ БЕЛАРУСЬ</w:t>
      </w:r>
    </w:p>
    <w:p w:rsidR="00E342AA" w:rsidRPr="00670E1A" w:rsidRDefault="00E342AA" w:rsidP="00E342AA">
      <w:pPr>
        <w:pStyle w:val="article"/>
        <w:shd w:val="clear" w:color="auto" w:fill="FFFFFF"/>
        <w:spacing w:before="0" w:beforeAutospacing="0" w:after="0" w:afterAutospacing="0"/>
        <w:jc w:val="center"/>
        <w:rPr>
          <w:b/>
          <w:bCs/>
          <w:sz w:val="30"/>
          <w:szCs w:val="30"/>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bookmarkStart w:id="1" w:name="Par0"/>
      <w:bookmarkEnd w:id="1"/>
      <w:r w:rsidRPr="00670E1A">
        <w:rPr>
          <w:rFonts w:ascii="Times New Roman" w:hAnsi="Times New Roman" w:cs="Times New Roman"/>
          <w:b/>
          <w:bCs/>
          <w:sz w:val="30"/>
          <w:szCs w:val="30"/>
          <w:lang w:eastAsia="ru-RU"/>
        </w:rPr>
        <w:t>Статья 327. Хищение наркотических средств, психотропных веществ, их прекурсоров и аналогов</w:t>
      </w:r>
    </w:p>
    <w:p w:rsidR="00E342AA" w:rsidRPr="00670E1A" w:rsidRDefault="00E342AA" w:rsidP="00E342AA">
      <w:pPr>
        <w:autoSpaceDE w:val="0"/>
        <w:autoSpaceDN w:val="0"/>
        <w:adjustRightInd w:val="0"/>
        <w:spacing w:after="0" w:line="240" w:lineRule="auto"/>
        <w:ind w:firstLine="540"/>
        <w:jc w:val="both"/>
        <w:outlineLvl w:val="0"/>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bookmarkStart w:id="2" w:name="Par3"/>
      <w:bookmarkEnd w:id="2"/>
      <w:r w:rsidRPr="00670E1A">
        <w:rPr>
          <w:rFonts w:ascii="Times New Roman" w:hAnsi="Times New Roman" w:cs="Times New Roman"/>
          <w:bCs/>
          <w:sz w:val="30"/>
          <w:szCs w:val="30"/>
          <w:lang w:eastAsia="ru-RU"/>
        </w:rPr>
        <w:t>1. Хищение наркотических средств, психотропных веществ либо их прекурсоров или аналогов - наказывается лишением свободы на срок до пяти лет.</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bookmarkStart w:id="3" w:name="Par6"/>
      <w:bookmarkEnd w:id="3"/>
      <w:r w:rsidRPr="00670E1A">
        <w:rPr>
          <w:rFonts w:ascii="Times New Roman" w:hAnsi="Times New Roman" w:cs="Times New Roman"/>
          <w:bCs/>
          <w:sz w:val="30"/>
          <w:szCs w:val="30"/>
          <w:lang w:eastAsia="ru-RU"/>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r:id="rId12" w:history="1">
        <w:r w:rsidRPr="00670E1A">
          <w:rPr>
            <w:rFonts w:ascii="Times New Roman" w:hAnsi="Times New Roman" w:cs="Times New Roman"/>
            <w:bCs/>
            <w:sz w:val="30"/>
            <w:szCs w:val="30"/>
            <w:lang w:eastAsia="ru-RU"/>
          </w:rPr>
          <w:t>статьями 328</w:t>
        </w:r>
      </w:hyperlink>
      <w:r w:rsidRPr="00670E1A">
        <w:rPr>
          <w:rFonts w:ascii="Times New Roman" w:hAnsi="Times New Roman" w:cs="Times New Roman"/>
          <w:bCs/>
          <w:sz w:val="30"/>
          <w:szCs w:val="30"/>
          <w:lang w:eastAsia="ru-RU"/>
        </w:rPr>
        <w:t xml:space="preserve">, </w:t>
      </w:r>
      <w:hyperlink r:id="rId13" w:history="1">
        <w:r w:rsidRPr="00670E1A">
          <w:rPr>
            <w:rFonts w:ascii="Times New Roman" w:hAnsi="Times New Roman" w:cs="Times New Roman"/>
            <w:bCs/>
            <w:sz w:val="30"/>
            <w:szCs w:val="30"/>
            <w:lang w:eastAsia="ru-RU"/>
          </w:rPr>
          <w:t>329</w:t>
        </w:r>
      </w:hyperlink>
      <w:r w:rsidRPr="00670E1A">
        <w:rPr>
          <w:rFonts w:ascii="Times New Roman" w:hAnsi="Times New Roman" w:cs="Times New Roman"/>
          <w:bCs/>
          <w:sz w:val="30"/>
          <w:szCs w:val="30"/>
          <w:lang w:eastAsia="ru-RU"/>
        </w:rPr>
        <w:t xml:space="preserve"> или </w:t>
      </w:r>
      <w:hyperlink r:id="rId14" w:history="1">
        <w:r w:rsidRPr="00670E1A">
          <w:rPr>
            <w:rFonts w:ascii="Times New Roman" w:hAnsi="Times New Roman" w:cs="Times New Roman"/>
            <w:bCs/>
            <w:sz w:val="30"/>
            <w:szCs w:val="30"/>
            <w:lang w:eastAsia="ru-RU"/>
          </w:rPr>
          <w:t>331</w:t>
        </w:r>
      </w:hyperlink>
      <w:r w:rsidRPr="00670E1A">
        <w:rPr>
          <w:rFonts w:ascii="Times New Roman" w:hAnsi="Times New Roman" w:cs="Times New Roman"/>
          <w:bCs/>
          <w:sz w:val="30"/>
          <w:szCs w:val="30"/>
          <w:lang w:eastAsia="ru-RU"/>
        </w:rPr>
        <w:t xml:space="preserve">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sz w:val="30"/>
          <w:szCs w:val="30"/>
          <w:lang w:eastAsia="ru-RU"/>
        </w:rPr>
      </w:pPr>
      <w:r w:rsidRPr="00670E1A">
        <w:rPr>
          <w:rFonts w:ascii="Times New Roman" w:hAnsi="Times New Roman" w:cs="Times New Roman"/>
          <w:bCs/>
          <w:sz w:val="30"/>
          <w:szCs w:val="30"/>
          <w:lang w:eastAsia="ru-RU"/>
        </w:rPr>
        <w:t xml:space="preserve">3. Действия, предусмотренные </w:t>
      </w:r>
      <w:hyperlink w:anchor="Par3" w:history="1">
        <w:r w:rsidRPr="00670E1A">
          <w:rPr>
            <w:rFonts w:ascii="Times New Roman" w:hAnsi="Times New Roman" w:cs="Times New Roman"/>
            <w:bCs/>
            <w:sz w:val="30"/>
            <w:szCs w:val="30"/>
            <w:lang w:eastAsia="ru-RU"/>
          </w:rPr>
          <w:t>частями 1</w:t>
        </w:r>
      </w:hyperlink>
      <w:r w:rsidRPr="00670E1A">
        <w:rPr>
          <w:rFonts w:ascii="Times New Roman" w:hAnsi="Times New Roman" w:cs="Times New Roman"/>
          <w:bCs/>
          <w:sz w:val="30"/>
          <w:szCs w:val="30"/>
          <w:lang w:eastAsia="ru-RU"/>
        </w:rPr>
        <w:t xml:space="preserve"> или </w:t>
      </w:r>
      <w:hyperlink w:anchor="Par6" w:history="1">
        <w:r w:rsidRPr="00670E1A">
          <w:rPr>
            <w:rFonts w:ascii="Times New Roman" w:hAnsi="Times New Roman" w:cs="Times New Roman"/>
            <w:bCs/>
            <w:sz w:val="30"/>
            <w:szCs w:val="30"/>
            <w:lang w:eastAsia="ru-RU"/>
          </w:rPr>
          <w:t>2</w:t>
        </w:r>
      </w:hyperlink>
      <w:r w:rsidRPr="00670E1A">
        <w:rPr>
          <w:rFonts w:ascii="Times New Roman" w:hAnsi="Times New Roman" w:cs="Times New Roman"/>
          <w:bCs/>
          <w:sz w:val="30"/>
          <w:szCs w:val="30"/>
          <w:lang w:eastAsia="ru-RU"/>
        </w:rPr>
        <w:t xml:space="preserve">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со штрафом или без штрафа.</w:t>
      </w: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r w:rsidRPr="00670E1A">
        <w:rPr>
          <w:rFonts w:ascii="Times New Roman" w:hAnsi="Times New Roman" w:cs="Times New Roman"/>
          <w:b/>
          <w:bCs/>
          <w:sz w:val="30"/>
          <w:szCs w:val="30"/>
          <w:lang w:eastAsia="ru-RU"/>
        </w:rPr>
        <w:t xml:space="preserve">Примечания: </w:t>
      </w:r>
    </w:p>
    <w:p w:rsidR="00E342AA" w:rsidRPr="00670E1A" w:rsidRDefault="00E342AA" w:rsidP="00E342AA">
      <w:pPr>
        <w:autoSpaceDE w:val="0"/>
        <w:autoSpaceDN w:val="0"/>
        <w:adjustRightInd w:val="0"/>
        <w:spacing w:after="0" w:line="240" w:lineRule="auto"/>
        <w:jc w:val="both"/>
        <w:rPr>
          <w:rFonts w:ascii="Times New Roman" w:hAnsi="Times New Roman" w:cs="Times New Roman"/>
          <w:b/>
          <w:bCs/>
          <w:sz w:val="30"/>
          <w:szCs w:val="30"/>
          <w:lang w:eastAsia="ru-RU"/>
        </w:rPr>
      </w:pPr>
      <w:r w:rsidRPr="00670E1A">
        <w:rPr>
          <w:rFonts w:ascii="Times New Roman" w:hAnsi="Times New Roman" w:cs="Times New Roman"/>
          <w:bCs/>
          <w:i/>
          <w:sz w:val="30"/>
          <w:szCs w:val="30"/>
          <w:lang w:eastAsia="ru-RU"/>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w:t>
      </w:r>
      <w:hyperlink r:id="rId15" w:history="1">
        <w:r w:rsidRPr="00670E1A">
          <w:rPr>
            <w:rFonts w:ascii="Times New Roman" w:hAnsi="Times New Roman" w:cs="Times New Roman"/>
            <w:bCs/>
            <w:i/>
            <w:sz w:val="30"/>
            <w:szCs w:val="30"/>
            <w:lang w:eastAsia="ru-RU"/>
          </w:rPr>
          <w:t>перечень</w:t>
        </w:r>
      </w:hyperlink>
      <w:r w:rsidRPr="00670E1A">
        <w:rPr>
          <w:rFonts w:ascii="Times New Roman" w:hAnsi="Times New Roman" w:cs="Times New Roman"/>
          <w:bCs/>
          <w:i/>
          <w:sz w:val="30"/>
          <w:szCs w:val="30"/>
          <w:lang w:eastAsia="ru-RU"/>
        </w:rPr>
        <w:t xml:space="preserve">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w:t>
      </w:r>
      <w:hyperlink r:id="rId16" w:history="1">
        <w:r w:rsidRPr="00670E1A">
          <w:rPr>
            <w:rFonts w:ascii="Times New Roman" w:hAnsi="Times New Roman" w:cs="Times New Roman"/>
            <w:bCs/>
            <w:i/>
            <w:sz w:val="30"/>
            <w:szCs w:val="30"/>
            <w:lang w:eastAsia="ru-RU"/>
          </w:rPr>
          <w:t>список</w:t>
        </w:r>
      </w:hyperlink>
      <w:r w:rsidRPr="00670E1A">
        <w:rPr>
          <w:rFonts w:ascii="Times New Roman" w:hAnsi="Times New Roman" w:cs="Times New Roman"/>
          <w:bCs/>
          <w:i/>
          <w:sz w:val="30"/>
          <w:szCs w:val="30"/>
          <w:lang w:eastAsia="ru-RU"/>
        </w:rPr>
        <w:t xml:space="preserve"> особо опасных наркотических средств и психотропных веществ, не используемых в медицинских целях, или </w:t>
      </w:r>
      <w:hyperlink r:id="rId17" w:history="1">
        <w:r w:rsidRPr="00670E1A">
          <w:rPr>
            <w:rFonts w:ascii="Times New Roman" w:hAnsi="Times New Roman" w:cs="Times New Roman"/>
            <w:bCs/>
            <w:i/>
            <w:sz w:val="30"/>
            <w:szCs w:val="30"/>
            <w:lang w:eastAsia="ru-RU"/>
          </w:rPr>
          <w:t>список</w:t>
        </w:r>
      </w:hyperlink>
      <w:r w:rsidRPr="00670E1A">
        <w:rPr>
          <w:rFonts w:ascii="Times New Roman" w:hAnsi="Times New Roman" w:cs="Times New Roman"/>
          <w:bCs/>
          <w:i/>
          <w:sz w:val="30"/>
          <w:szCs w:val="30"/>
          <w:lang w:eastAsia="ru-RU"/>
        </w:rPr>
        <w:t xml:space="preserve"> особо опасных наркотических средств и психотропных веществ, разрешенных к контролируемому обороту, указанного Перечня.</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t xml:space="preserve">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w:t>
      </w:r>
      <w:hyperlink r:id="rId18" w:history="1">
        <w:r w:rsidRPr="00670E1A">
          <w:rPr>
            <w:rFonts w:ascii="Times New Roman" w:hAnsi="Times New Roman" w:cs="Times New Roman"/>
            <w:bCs/>
            <w:i/>
            <w:sz w:val="30"/>
            <w:szCs w:val="30"/>
            <w:lang w:eastAsia="ru-RU"/>
          </w:rPr>
          <w:t>перечень</w:t>
        </w:r>
      </w:hyperlink>
      <w:r w:rsidRPr="00670E1A">
        <w:rPr>
          <w:rFonts w:ascii="Times New Roman" w:hAnsi="Times New Roman" w:cs="Times New Roman"/>
          <w:bCs/>
          <w:i/>
          <w:sz w:val="30"/>
          <w:szCs w:val="30"/>
          <w:lang w:eastAsia="ru-RU"/>
        </w:rPr>
        <w:t xml:space="preserve">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w:t>
      </w:r>
      <w:hyperlink r:id="rId19" w:history="1">
        <w:r w:rsidRPr="00670E1A">
          <w:rPr>
            <w:rFonts w:ascii="Times New Roman" w:hAnsi="Times New Roman" w:cs="Times New Roman"/>
            <w:bCs/>
            <w:i/>
            <w:sz w:val="30"/>
            <w:szCs w:val="30"/>
            <w:lang w:eastAsia="ru-RU"/>
          </w:rPr>
          <w:t>комитетом</w:t>
        </w:r>
      </w:hyperlink>
      <w:r w:rsidRPr="00670E1A">
        <w:rPr>
          <w:rFonts w:ascii="Times New Roman" w:hAnsi="Times New Roman" w:cs="Times New Roman"/>
          <w:bCs/>
          <w:i/>
          <w:sz w:val="30"/>
          <w:szCs w:val="30"/>
          <w:lang w:eastAsia="ru-RU"/>
        </w:rPr>
        <w:t xml:space="preserve"> судебных экспертиз Республики Беларусь.</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bCs/>
          <w:i/>
          <w:sz w:val="30"/>
          <w:szCs w:val="30"/>
          <w:lang w:eastAsia="ru-RU"/>
        </w:rPr>
      </w:pPr>
      <w:r w:rsidRPr="00670E1A">
        <w:rPr>
          <w:rFonts w:ascii="Times New Roman" w:hAnsi="Times New Roman" w:cs="Times New Roman"/>
          <w:bCs/>
          <w:i/>
          <w:sz w:val="30"/>
          <w:szCs w:val="30"/>
          <w:lang w:eastAsia="ru-RU"/>
        </w:rPr>
        <w:t xml:space="preserve">4. Крупный размер наркотических средств, психотропных веществ либо их прекурсоров или аналогов для целей настоящей статьи, а также </w:t>
      </w:r>
      <w:hyperlink r:id="rId20" w:history="1">
        <w:r w:rsidRPr="00670E1A">
          <w:rPr>
            <w:rFonts w:ascii="Times New Roman" w:hAnsi="Times New Roman" w:cs="Times New Roman"/>
            <w:bCs/>
            <w:i/>
            <w:sz w:val="30"/>
            <w:szCs w:val="30"/>
            <w:lang w:eastAsia="ru-RU"/>
          </w:rPr>
          <w:t>статей 328</w:t>
        </w:r>
      </w:hyperlink>
      <w:r w:rsidRPr="00670E1A">
        <w:rPr>
          <w:rFonts w:ascii="Times New Roman" w:hAnsi="Times New Roman" w:cs="Times New Roman"/>
          <w:bCs/>
          <w:i/>
          <w:sz w:val="30"/>
          <w:szCs w:val="30"/>
          <w:lang w:eastAsia="ru-RU"/>
        </w:rPr>
        <w:t xml:space="preserve"> и </w:t>
      </w:r>
      <w:hyperlink r:id="rId21" w:history="1">
        <w:r w:rsidRPr="00670E1A">
          <w:rPr>
            <w:rFonts w:ascii="Times New Roman" w:hAnsi="Times New Roman" w:cs="Times New Roman"/>
            <w:bCs/>
            <w:i/>
            <w:sz w:val="30"/>
            <w:szCs w:val="30"/>
            <w:lang w:eastAsia="ru-RU"/>
          </w:rPr>
          <w:t>328-1</w:t>
        </w:r>
      </w:hyperlink>
      <w:r w:rsidRPr="00670E1A">
        <w:rPr>
          <w:rFonts w:ascii="Times New Roman" w:hAnsi="Times New Roman" w:cs="Times New Roman"/>
          <w:bCs/>
          <w:i/>
          <w:sz w:val="30"/>
          <w:szCs w:val="30"/>
          <w:lang w:eastAsia="ru-RU"/>
        </w:rPr>
        <w:t xml:space="preserve"> настоящего Кодекса </w:t>
      </w:r>
      <w:hyperlink r:id="rId22" w:history="1">
        <w:r w:rsidRPr="00670E1A">
          <w:rPr>
            <w:rFonts w:ascii="Times New Roman" w:hAnsi="Times New Roman" w:cs="Times New Roman"/>
            <w:bCs/>
            <w:i/>
            <w:sz w:val="30"/>
            <w:szCs w:val="30"/>
            <w:lang w:eastAsia="ru-RU"/>
          </w:rPr>
          <w:t>устанавливается</w:t>
        </w:r>
      </w:hyperlink>
      <w:r w:rsidRPr="00670E1A">
        <w:rPr>
          <w:rFonts w:ascii="Times New Roman" w:hAnsi="Times New Roman" w:cs="Times New Roman"/>
          <w:bCs/>
          <w:i/>
          <w:sz w:val="30"/>
          <w:szCs w:val="30"/>
          <w:lang w:eastAsia="ru-RU"/>
        </w:rPr>
        <w:t xml:space="preserve"> Советом Министров Республики Беларусь.</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bCs/>
          <w:i/>
          <w:sz w:val="30"/>
          <w:szCs w:val="30"/>
          <w:lang w:eastAsia="ru-RU"/>
        </w:rPr>
      </w:pPr>
    </w:p>
    <w:p w:rsidR="00E342AA" w:rsidRPr="00670E1A" w:rsidRDefault="00E342AA" w:rsidP="00E342AA">
      <w:pPr>
        <w:autoSpaceDE w:val="0"/>
        <w:autoSpaceDN w:val="0"/>
        <w:adjustRightInd w:val="0"/>
        <w:spacing w:after="0" w:line="240" w:lineRule="auto"/>
        <w:ind w:firstLine="540"/>
        <w:jc w:val="center"/>
        <w:rPr>
          <w:rFonts w:ascii="Times New Roman" w:hAnsi="Times New Roman" w:cs="Times New Roman"/>
          <w:bCs/>
          <w:i/>
          <w:sz w:val="30"/>
          <w:szCs w:val="30"/>
          <w:lang w:eastAsia="ru-RU"/>
        </w:rPr>
      </w:pPr>
      <w:r w:rsidRPr="00670E1A">
        <w:rPr>
          <w:rFonts w:ascii="Times New Roman" w:hAnsi="Times New Roman" w:cs="Times New Roman"/>
          <w:b/>
          <w:bCs/>
          <w:sz w:val="30"/>
          <w:szCs w:val="30"/>
          <w:lang w:eastAsia="ru-RU"/>
        </w:rPr>
        <w:t>Статья 328. Незаконный оборот наркотических средств, психотропных веществ, их прекурсоров и аналогов</w:t>
      </w:r>
    </w:p>
    <w:p w:rsidR="00E342AA" w:rsidRPr="00670E1A" w:rsidRDefault="00E342AA" w:rsidP="00E342AA">
      <w:pPr>
        <w:pStyle w:val="a3"/>
        <w:spacing w:before="0" w:beforeAutospacing="0" w:after="0" w:afterAutospacing="0"/>
        <w:textAlignment w:val="baseline"/>
        <w:rPr>
          <w:rFonts w:eastAsiaTheme="minorHAnsi"/>
          <w:sz w:val="30"/>
          <w:szCs w:val="30"/>
        </w:rPr>
      </w:pPr>
    </w:p>
    <w:p w:rsidR="00E342AA" w:rsidRPr="00670E1A" w:rsidRDefault="00E342AA" w:rsidP="00E342AA">
      <w:pPr>
        <w:pStyle w:val="a3"/>
        <w:spacing w:before="0" w:beforeAutospacing="0" w:after="0" w:afterAutospacing="0"/>
        <w:ind w:firstLine="540"/>
        <w:jc w:val="both"/>
        <w:textAlignment w:val="baseline"/>
        <w:rPr>
          <w:rFonts w:eastAsiaTheme="minorHAnsi"/>
          <w:sz w:val="30"/>
          <w:szCs w:val="30"/>
        </w:rPr>
      </w:pPr>
      <w:r w:rsidRPr="00670E1A">
        <w:rPr>
          <w:rFonts w:eastAsiaTheme="minorHAnsi"/>
          <w:sz w:val="30"/>
          <w:szCs w:val="3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 наказываются ограничением свободы на срок до пяти лет или лишением свободы на срок от двух до пяти лет.</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наказывается лишением свободы на срок от пяти до восьми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 наказываются лишением свободы на срок от восьми до пятнадцати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со штрафом или без штрафа.</w:t>
      </w:r>
    </w:p>
    <w:p w:rsidR="00E342AA" w:rsidRPr="00670E1A" w:rsidRDefault="00E342AA" w:rsidP="00E342AA">
      <w:pPr>
        <w:pStyle w:val="a3"/>
        <w:spacing w:before="0" w:beforeAutospacing="0" w:after="0" w:afterAutospacing="0"/>
        <w:ind w:firstLine="708"/>
        <w:jc w:val="both"/>
        <w:textAlignment w:val="baseline"/>
        <w:rPr>
          <w:rFonts w:eastAsiaTheme="minorHAnsi"/>
          <w:sz w:val="30"/>
          <w:szCs w:val="30"/>
        </w:rPr>
      </w:pPr>
      <w:r w:rsidRPr="00670E1A">
        <w:rPr>
          <w:rFonts w:eastAsiaTheme="minorHAnsi"/>
          <w:sz w:val="30"/>
          <w:szCs w:val="3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со штрафом или без штрафа.</w:t>
      </w:r>
    </w:p>
    <w:p w:rsidR="00E342AA" w:rsidRPr="00670E1A" w:rsidRDefault="00E342AA" w:rsidP="00E342AA">
      <w:pPr>
        <w:pStyle w:val="a3"/>
        <w:spacing w:before="0" w:beforeAutospacing="0" w:after="0" w:afterAutospacing="0"/>
        <w:textAlignment w:val="baseline"/>
        <w:rPr>
          <w:rFonts w:eastAsiaTheme="minorHAnsi"/>
          <w:sz w:val="30"/>
          <w:szCs w:val="30"/>
        </w:rPr>
      </w:pPr>
    </w:p>
    <w:p w:rsidR="00E342AA" w:rsidRPr="00670E1A" w:rsidRDefault="00E342AA" w:rsidP="00E342AA">
      <w:pPr>
        <w:pStyle w:val="a3"/>
        <w:spacing w:before="0" w:beforeAutospacing="0" w:after="0" w:afterAutospacing="0"/>
        <w:jc w:val="both"/>
        <w:textAlignment w:val="baseline"/>
        <w:rPr>
          <w:i/>
          <w:sz w:val="30"/>
          <w:szCs w:val="30"/>
        </w:rPr>
      </w:pPr>
      <w:r w:rsidRPr="00670E1A">
        <w:rPr>
          <w:rFonts w:eastAsiaTheme="minorHAnsi"/>
          <w:i/>
          <w:sz w:val="30"/>
          <w:szCs w:val="30"/>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670E1A">
        <w:rPr>
          <w:rFonts w:eastAsiaTheme="minorHAnsi"/>
          <w:i/>
          <w:sz w:val="30"/>
          <w:szCs w:val="30"/>
        </w:rPr>
        <w:br/>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bookmarkStart w:id="4" w:name="Par4"/>
      <w:bookmarkEnd w:id="4"/>
      <w:r w:rsidRPr="00670E1A">
        <w:rPr>
          <w:rFonts w:ascii="Times New Roman" w:hAnsi="Times New Roman" w:cs="Times New Roman"/>
          <w:sz w:val="30"/>
          <w:szCs w:val="30"/>
          <w:lang w:eastAsia="ru-RU"/>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 наказывается лишением свободы на срок от трех до семи лет со штрафом или без штрафа.</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bookmarkStart w:id="5" w:name="Par8"/>
      <w:bookmarkEnd w:id="5"/>
      <w:r w:rsidRPr="00670E1A">
        <w:rPr>
          <w:rFonts w:ascii="Times New Roman" w:hAnsi="Times New Roman" w:cs="Times New Roman"/>
          <w:sz w:val="30"/>
          <w:szCs w:val="30"/>
          <w:lang w:eastAsia="ru-RU"/>
        </w:rPr>
        <w:t xml:space="preserve">2. Действие, предусмотренное </w:t>
      </w:r>
      <w:hyperlink w:anchor="Par4" w:history="1">
        <w:r w:rsidRPr="00670E1A">
          <w:rPr>
            <w:rFonts w:ascii="Times New Roman" w:hAnsi="Times New Roman" w:cs="Times New Roman"/>
            <w:sz w:val="30"/>
            <w:szCs w:val="30"/>
            <w:lang w:eastAsia="ru-RU"/>
          </w:rPr>
          <w:t>частью 1</w:t>
        </w:r>
      </w:hyperlink>
      <w:r w:rsidRPr="00670E1A">
        <w:rPr>
          <w:rFonts w:ascii="Times New Roman" w:hAnsi="Times New Roman" w:cs="Times New Roman"/>
          <w:sz w:val="30"/>
          <w:szCs w:val="30"/>
          <w:lang w:eastAsia="ru-RU"/>
        </w:rP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23" w:history="1">
        <w:r w:rsidRPr="00670E1A">
          <w:rPr>
            <w:rFonts w:ascii="Times New Roman" w:hAnsi="Times New Roman" w:cs="Times New Roman"/>
            <w:sz w:val="30"/>
            <w:szCs w:val="30"/>
            <w:lang w:eastAsia="ru-RU"/>
          </w:rPr>
          <w:t>статьями 228</w:t>
        </w:r>
      </w:hyperlink>
      <w:r w:rsidRPr="00670E1A">
        <w:rPr>
          <w:rFonts w:ascii="Times New Roman" w:hAnsi="Times New Roman" w:cs="Times New Roman"/>
          <w:sz w:val="30"/>
          <w:szCs w:val="30"/>
          <w:lang w:eastAsia="ru-RU"/>
        </w:rPr>
        <w:t xml:space="preserve"> и </w:t>
      </w:r>
      <w:hyperlink w:anchor="Par98" w:history="1">
        <w:r w:rsidRPr="00670E1A">
          <w:rPr>
            <w:rFonts w:ascii="Times New Roman" w:hAnsi="Times New Roman" w:cs="Times New Roman"/>
            <w:sz w:val="30"/>
            <w:szCs w:val="30"/>
            <w:lang w:eastAsia="ru-RU"/>
          </w:rPr>
          <w:t>333-1</w:t>
        </w:r>
      </w:hyperlink>
      <w:r w:rsidRPr="00670E1A">
        <w:rPr>
          <w:rFonts w:ascii="Times New Roman" w:hAnsi="Times New Roman" w:cs="Times New Roman"/>
          <w:sz w:val="30"/>
          <w:szCs w:val="30"/>
          <w:lang w:eastAsia="ru-RU"/>
        </w:rPr>
        <w:t xml:space="preserve"> 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-наказывается лишением свободы на срок от пяти до десяти лет со штрафом или без штрафа.</w:t>
      </w:r>
    </w:p>
    <w:p w:rsidR="00E342AA" w:rsidRPr="00670E1A" w:rsidRDefault="00E342AA" w:rsidP="00E342AA">
      <w:pPr>
        <w:autoSpaceDE w:val="0"/>
        <w:autoSpaceDN w:val="0"/>
        <w:adjustRightInd w:val="0"/>
        <w:spacing w:after="0" w:line="240" w:lineRule="auto"/>
        <w:ind w:firstLine="540"/>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 xml:space="preserve">3. Действие, предусмотренное </w:t>
      </w:r>
      <w:hyperlink w:anchor="Par4" w:history="1">
        <w:r w:rsidRPr="00670E1A">
          <w:rPr>
            <w:rFonts w:ascii="Times New Roman" w:hAnsi="Times New Roman" w:cs="Times New Roman"/>
            <w:sz w:val="30"/>
            <w:szCs w:val="30"/>
            <w:lang w:eastAsia="ru-RU"/>
          </w:rPr>
          <w:t>частями 1</w:t>
        </w:r>
      </w:hyperlink>
      <w:r w:rsidRPr="00670E1A">
        <w:rPr>
          <w:rFonts w:ascii="Times New Roman" w:hAnsi="Times New Roman" w:cs="Times New Roman"/>
          <w:sz w:val="30"/>
          <w:szCs w:val="30"/>
          <w:lang w:eastAsia="ru-RU"/>
        </w:rPr>
        <w:t xml:space="preserve"> или </w:t>
      </w:r>
      <w:hyperlink w:anchor="Par8" w:history="1">
        <w:r w:rsidRPr="00670E1A">
          <w:rPr>
            <w:rFonts w:ascii="Times New Roman" w:hAnsi="Times New Roman" w:cs="Times New Roman"/>
            <w:sz w:val="30"/>
            <w:szCs w:val="30"/>
            <w:lang w:eastAsia="ru-RU"/>
          </w:rPr>
          <w:t>2</w:t>
        </w:r>
      </w:hyperlink>
      <w:r w:rsidRPr="00670E1A">
        <w:rPr>
          <w:rFonts w:ascii="Times New Roman" w:hAnsi="Times New Roman" w:cs="Times New Roman"/>
          <w:sz w:val="30"/>
          <w:szCs w:val="30"/>
          <w:lang w:eastAsia="ru-RU"/>
        </w:rPr>
        <w:t xml:space="preserve"> настоящей статьи, совершенное организованной группой, - наказывается лишением свободы на срок от семи до двенадцати лет со штрафом или без штрафа.</w:t>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 наказываются штрафом, или арестом, или ограничением свободы на срок до двух лет.</w:t>
      </w: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b/>
          <w:bCs/>
          <w:sz w:val="30"/>
          <w:szCs w:val="30"/>
          <w:lang w:eastAsia="ru-RU"/>
        </w:rPr>
      </w:pPr>
      <w:bookmarkStart w:id="6" w:name="Par27"/>
      <w:bookmarkEnd w:id="6"/>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329. Незаконные посев и (или) выращивание растений либо грибов, содержащих наркотические средства или психотропные вещества</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pStyle w:val="point"/>
        <w:shd w:val="clear" w:color="auto" w:fill="FFFFFF"/>
        <w:spacing w:before="0" w:beforeAutospacing="0" w:after="0" w:afterAutospacing="0"/>
        <w:ind w:firstLine="540"/>
        <w:jc w:val="both"/>
        <w:rPr>
          <w:sz w:val="30"/>
          <w:szCs w:val="30"/>
        </w:rPr>
      </w:pPr>
      <w:bookmarkStart w:id="7" w:name="Par30"/>
      <w:bookmarkEnd w:id="7"/>
      <w:r w:rsidRPr="00670E1A">
        <w:rPr>
          <w:sz w:val="30"/>
          <w:szCs w:val="30"/>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 наказываются штрафом, или арестом, или ограничением свободы на срок до трех лет, или лишением свободы на тот же срок.</w:t>
      </w:r>
    </w:p>
    <w:p w:rsidR="00E342AA" w:rsidRPr="00670E1A" w:rsidRDefault="00E342AA" w:rsidP="00E342AA">
      <w:pPr>
        <w:pStyle w:val="point"/>
        <w:shd w:val="clear" w:color="auto" w:fill="FFFFFF"/>
        <w:spacing w:before="0" w:beforeAutospacing="0" w:after="0" w:afterAutospacing="0"/>
        <w:ind w:firstLine="540"/>
        <w:jc w:val="both"/>
        <w:rPr>
          <w:sz w:val="30"/>
          <w:szCs w:val="30"/>
        </w:rPr>
      </w:pPr>
      <w:r w:rsidRPr="00670E1A">
        <w:rPr>
          <w:sz w:val="30"/>
          <w:szCs w:val="30"/>
        </w:rPr>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 наказываются ограничением свободы на срок до пяти лет или лишением свободы на срок от трех до семи лет.</w:t>
      </w:r>
    </w:p>
    <w:p w:rsidR="00E342AA" w:rsidRPr="00670E1A" w:rsidRDefault="00E342AA" w:rsidP="00E342AA">
      <w:pPr>
        <w:pStyle w:val="point"/>
        <w:shd w:val="clear" w:color="auto" w:fill="FFFFFF"/>
        <w:spacing w:before="0" w:beforeAutospacing="0" w:after="0" w:afterAutospacing="0"/>
        <w:ind w:firstLine="708"/>
        <w:jc w:val="both"/>
        <w:rPr>
          <w:sz w:val="30"/>
          <w:szCs w:val="30"/>
        </w:rPr>
      </w:pPr>
      <w:r w:rsidRPr="00670E1A">
        <w:rPr>
          <w:sz w:val="30"/>
          <w:szCs w:val="30"/>
        </w:rPr>
        <w:t>3. Действия, предусмотренные частями 1 или 2 настоящей статьи, совершенные организованной группой, – наказываются лишением свободы на срок от пяти до пятнадцати лет со штрафом или без штрафа.</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r w:rsidRPr="00670E1A">
        <w:rPr>
          <w:rFonts w:ascii="Times New Roman" w:hAnsi="Times New Roman" w:cs="Times New Roman"/>
          <w:b/>
          <w:bCs/>
          <w:sz w:val="30"/>
          <w:szCs w:val="30"/>
          <w:lang w:eastAsia="ru-RU"/>
        </w:rPr>
        <w:t>Статья 330. Нарушение правил обращения с наркотическими средствами, психотропными веществами, их прекурсорами и аналогами</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 xml:space="preserve">Нарушение </w:t>
      </w:r>
      <w:hyperlink r:id="rId24" w:history="1">
        <w:r w:rsidRPr="00670E1A">
          <w:rPr>
            <w:rFonts w:ascii="Times New Roman" w:hAnsi="Times New Roman" w:cs="Times New Roman"/>
            <w:sz w:val="30"/>
            <w:szCs w:val="30"/>
            <w:lang w:eastAsia="ru-RU"/>
          </w:rPr>
          <w:t>правил</w:t>
        </w:r>
      </w:hyperlink>
      <w:r w:rsidRPr="00670E1A">
        <w:rPr>
          <w:rFonts w:ascii="Times New Roman" w:hAnsi="Times New Roman" w:cs="Times New Roman"/>
          <w:sz w:val="30"/>
          <w:szCs w:val="30"/>
          <w:lang w:eastAsia="ru-RU"/>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 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635CE" w:rsidRPr="00670E1A" w:rsidRDefault="00B635CE"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bookmarkStart w:id="8" w:name="Par45"/>
      <w:bookmarkEnd w:id="8"/>
      <w:r w:rsidRPr="00670E1A">
        <w:rPr>
          <w:rFonts w:ascii="Times New Roman" w:hAnsi="Times New Roman" w:cs="Times New Roman"/>
          <w:b/>
          <w:bCs/>
          <w:sz w:val="30"/>
          <w:szCs w:val="30"/>
          <w:lang w:eastAsia="ru-RU"/>
        </w:rPr>
        <w:t>Статья 331. Склонение к потреблению наркотических средств, психотропных веществ или их аналогов</w:t>
      </w:r>
    </w:p>
    <w:p w:rsidR="00E342AA" w:rsidRPr="00670E1A" w:rsidRDefault="00E342AA" w:rsidP="00E342AA">
      <w:pPr>
        <w:autoSpaceDE w:val="0"/>
        <w:autoSpaceDN w:val="0"/>
        <w:adjustRightInd w:val="0"/>
        <w:spacing w:after="0" w:line="240" w:lineRule="auto"/>
        <w:jc w:val="center"/>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1. Склонение к потреблению наркотических средств, психотропных веществ или их аналогов - наказывается арестом, или ограничением свободы на срок до пяти лет, или лишением свободы на тот же срок.</w:t>
      </w: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 xml:space="preserve">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25" w:history="1">
        <w:r w:rsidRPr="00670E1A">
          <w:rPr>
            <w:rFonts w:ascii="Times New Roman" w:hAnsi="Times New Roman" w:cs="Times New Roman"/>
            <w:sz w:val="30"/>
            <w:szCs w:val="30"/>
            <w:lang w:eastAsia="ru-RU"/>
          </w:rPr>
          <w:t>статьями 327</w:t>
        </w:r>
      </w:hyperlink>
      <w:r w:rsidRPr="00670E1A">
        <w:rPr>
          <w:rFonts w:ascii="Times New Roman" w:hAnsi="Times New Roman" w:cs="Times New Roman"/>
          <w:sz w:val="30"/>
          <w:szCs w:val="30"/>
          <w:lang w:eastAsia="ru-RU"/>
        </w:rPr>
        <w:t xml:space="preserve"> - </w:t>
      </w:r>
      <w:hyperlink w:anchor="Par27" w:history="1">
        <w:r w:rsidRPr="00670E1A">
          <w:rPr>
            <w:rFonts w:ascii="Times New Roman" w:hAnsi="Times New Roman" w:cs="Times New Roman"/>
            <w:sz w:val="30"/>
            <w:szCs w:val="30"/>
            <w:lang w:eastAsia="ru-RU"/>
          </w:rPr>
          <w:t>329</w:t>
        </w:r>
      </w:hyperlink>
      <w:r w:rsidRPr="00670E1A">
        <w:rPr>
          <w:rFonts w:ascii="Times New Roman" w:hAnsi="Times New Roman" w:cs="Times New Roman"/>
          <w:sz w:val="30"/>
          <w:szCs w:val="30"/>
          <w:lang w:eastAsia="ru-RU"/>
        </w:rPr>
        <w:t xml:space="preserve"> и </w:t>
      </w:r>
      <w:hyperlink w:anchor="Par77" w:history="1">
        <w:r w:rsidRPr="00670E1A">
          <w:rPr>
            <w:rFonts w:ascii="Times New Roman" w:hAnsi="Times New Roman" w:cs="Times New Roman"/>
            <w:sz w:val="30"/>
            <w:szCs w:val="30"/>
            <w:lang w:eastAsia="ru-RU"/>
          </w:rPr>
          <w:t>332</w:t>
        </w:r>
      </w:hyperlink>
      <w:r w:rsidRPr="00670E1A">
        <w:rPr>
          <w:rFonts w:ascii="Times New Roman" w:hAnsi="Times New Roman" w:cs="Times New Roman"/>
          <w:sz w:val="30"/>
          <w:szCs w:val="30"/>
          <w:lang w:eastAsia="ru-RU"/>
        </w:rPr>
        <w:t xml:space="preserve">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40"/>
        <w:jc w:val="center"/>
        <w:outlineLvl w:val="0"/>
        <w:rPr>
          <w:rFonts w:ascii="Times New Roman" w:hAnsi="Times New Roman" w:cs="Times New Roman"/>
          <w:sz w:val="30"/>
          <w:szCs w:val="30"/>
          <w:lang w:eastAsia="ru-RU"/>
        </w:rPr>
      </w:pPr>
      <w:bookmarkStart w:id="9" w:name="Par77"/>
      <w:bookmarkEnd w:id="9"/>
      <w:r w:rsidRPr="00670E1A">
        <w:rPr>
          <w:rFonts w:ascii="Times New Roman" w:hAnsi="Times New Roman" w:cs="Times New Roman"/>
          <w:b/>
          <w:bCs/>
          <w:sz w:val="30"/>
          <w:szCs w:val="30"/>
          <w:lang w:eastAsia="ru-RU"/>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E342AA" w:rsidRPr="00670E1A" w:rsidRDefault="00E342AA" w:rsidP="00E342AA">
      <w:pPr>
        <w:autoSpaceDE w:val="0"/>
        <w:autoSpaceDN w:val="0"/>
        <w:adjustRightInd w:val="0"/>
        <w:spacing w:after="0" w:line="240" w:lineRule="auto"/>
        <w:rPr>
          <w:rFonts w:ascii="Times New Roman" w:hAnsi="Times New Roman" w:cs="Times New Roman"/>
          <w:sz w:val="30"/>
          <w:szCs w:val="30"/>
          <w:lang w:eastAsia="ru-RU"/>
        </w:rPr>
      </w:pPr>
    </w:p>
    <w:p w:rsidR="00E342AA" w:rsidRPr="00670E1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E342AA" w:rsidRDefault="00E342AA" w:rsidP="00E342AA">
      <w:pPr>
        <w:autoSpaceDE w:val="0"/>
        <w:autoSpaceDN w:val="0"/>
        <w:adjustRightInd w:val="0"/>
        <w:spacing w:after="0" w:line="240" w:lineRule="auto"/>
        <w:ind w:firstLine="539"/>
        <w:jc w:val="both"/>
        <w:rPr>
          <w:rFonts w:ascii="Times New Roman" w:hAnsi="Times New Roman" w:cs="Times New Roman"/>
          <w:sz w:val="30"/>
          <w:szCs w:val="30"/>
          <w:lang w:eastAsia="ru-RU"/>
        </w:rPr>
      </w:pPr>
      <w:r w:rsidRPr="00670E1A">
        <w:rPr>
          <w:rFonts w:ascii="Times New Roman" w:hAnsi="Times New Roman" w:cs="Times New Roman"/>
          <w:sz w:val="30"/>
          <w:szCs w:val="30"/>
          <w:lang w:eastAsia="ru-RU"/>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 от трех до семи лет со штрафом.</w:t>
      </w:r>
      <w:bookmarkStart w:id="10" w:name="Par85"/>
      <w:bookmarkEnd w:id="10"/>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360F92" w:rsidRDefault="00360F92" w:rsidP="00360F92">
      <w:pPr>
        <w:autoSpaceDE w:val="0"/>
        <w:autoSpaceDN w:val="0"/>
        <w:adjustRightInd w:val="0"/>
        <w:spacing w:after="0" w:line="240" w:lineRule="auto"/>
        <w:jc w:val="both"/>
        <w:rPr>
          <w:rFonts w:ascii="Times New Roman" w:hAnsi="Times New Roman" w:cs="Times New Roman"/>
          <w:sz w:val="30"/>
          <w:szCs w:val="30"/>
          <w:lang w:eastAsia="ru-RU"/>
        </w:rPr>
      </w:pPr>
    </w:p>
    <w:p w:rsidR="00247CD6" w:rsidRPr="00360F92" w:rsidRDefault="00630F29" w:rsidP="00630F29">
      <w:pPr>
        <w:autoSpaceDE w:val="0"/>
        <w:autoSpaceDN w:val="0"/>
        <w:adjustRightInd w:val="0"/>
        <w:spacing w:after="0" w:line="240" w:lineRule="auto"/>
        <w:ind w:left="4536"/>
        <w:jc w:val="both"/>
        <w:rPr>
          <w:rFonts w:ascii="Times New Roman" w:hAnsi="Times New Roman" w:cs="Times New Roman"/>
          <w:sz w:val="30"/>
          <w:szCs w:val="30"/>
        </w:rPr>
      </w:pPr>
      <w:r>
        <w:rPr>
          <w:rFonts w:ascii="Times New Roman" w:hAnsi="Times New Roman"/>
        </w:rPr>
        <w:t>Комиссия по делам несовершеннолетних облисполкома</w:t>
      </w:r>
    </w:p>
    <w:sectPr w:rsidR="00247CD6" w:rsidRPr="00360F92" w:rsidSect="00656ED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6A" w:rsidRDefault="00B52C6A" w:rsidP="00573674">
      <w:pPr>
        <w:spacing w:after="0" w:line="240" w:lineRule="auto"/>
      </w:pPr>
      <w:r>
        <w:separator/>
      </w:r>
    </w:p>
  </w:endnote>
  <w:endnote w:type="continuationSeparator" w:id="0">
    <w:p w:rsidR="00B52C6A" w:rsidRDefault="00B52C6A" w:rsidP="005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6A" w:rsidRDefault="00B52C6A" w:rsidP="00573674">
      <w:pPr>
        <w:spacing w:after="0" w:line="240" w:lineRule="auto"/>
      </w:pPr>
      <w:r>
        <w:separator/>
      </w:r>
    </w:p>
  </w:footnote>
  <w:footnote w:type="continuationSeparator" w:id="0">
    <w:p w:rsidR="00B52C6A" w:rsidRDefault="00B52C6A" w:rsidP="0057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3C1405">
    <w:pPr>
      <w:spacing w:after="0" w:line="259" w:lineRule="auto"/>
      <w:ind w:right="36"/>
      <w:jc w:val="right"/>
    </w:pPr>
    <w:r>
      <w:fldChar w:fldCharType="begin"/>
    </w:r>
    <w:r w:rsidR="00450B96">
      <w:instrText xml:space="preserve"> PAGE   \* MERGEFORMAT </w:instrText>
    </w:r>
    <w:r>
      <w:fldChar w:fldCharType="separate"/>
    </w:r>
    <w:r w:rsidR="00722A48" w:rsidRPr="007B48C2">
      <w:rPr>
        <w:noProof/>
        <w:sz w:val="32"/>
      </w:rPr>
      <w:t>4</w:t>
    </w:r>
    <w:r>
      <w:rPr>
        <w:noProof/>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81598"/>
      <w:docPartObj>
        <w:docPartGallery w:val="Page Numbers (Top of Page)"/>
        <w:docPartUnique/>
      </w:docPartObj>
    </w:sdtPr>
    <w:sdtEndPr/>
    <w:sdtContent>
      <w:p w:rsidR="002B091E" w:rsidRDefault="002B091E">
        <w:pPr>
          <w:pStyle w:val="ae"/>
          <w:jc w:val="center"/>
        </w:pPr>
        <w:r>
          <w:fldChar w:fldCharType="begin"/>
        </w:r>
        <w:r>
          <w:instrText>PAGE   \* MERGEFORMAT</w:instrText>
        </w:r>
        <w:r>
          <w:fldChar w:fldCharType="separate"/>
        </w:r>
        <w:r w:rsidR="00A42DBE">
          <w:rPr>
            <w:noProof/>
          </w:rPr>
          <w:t>2</w:t>
        </w:r>
        <w:r>
          <w:fldChar w:fldCharType="end"/>
        </w:r>
      </w:p>
    </w:sdtContent>
  </w:sdt>
  <w:p w:rsidR="00722A48" w:rsidRDefault="00722A4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722A4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93"/>
    <w:multiLevelType w:val="hybridMultilevel"/>
    <w:tmpl w:val="92AC55E8"/>
    <w:lvl w:ilvl="0" w:tplc="AC7A66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3679D7"/>
    <w:multiLevelType w:val="hybridMultilevel"/>
    <w:tmpl w:val="0BDA144A"/>
    <w:lvl w:ilvl="0" w:tplc="B99C14A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1184136">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AFCB766">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0E68574">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61E8F7A">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7C4A6C2">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920DBDC">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71CC0B0">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37ECD16">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nsid w:val="428F3596"/>
    <w:multiLevelType w:val="hybridMultilevel"/>
    <w:tmpl w:val="D77A0E04"/>
    <w:lvl w:ilvl="0" w:tplc="27DED51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D0CC1FC">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970879E">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7B6A56C">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E24E27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007800">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1A9F98">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4EE5884">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900D934">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62FF18A0"/>
    <w:multiLevelType w:val="hybridMultilevel"/>
    <w:tmpl w:val="9BF239D2"/>
    <w:lvl w:ilvl="0" w:tplc="9634C6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DC"/>
    <w:rsid w:val="00003815"/>
    <w:rsid w:val="00055080"/>
    <w:rsid w:val="00060302"/>
    <w:rsid w:val="00107721"/>
    <w:rsid w:val="00120E39"/>
    <w:rsid w:val="0013558C"/>
    <w:rsid w:val="001650FF"/>
    <w:rsid w:val="00212B95"/>
    <w:rsid w:val="00212C5E"/>
    <w:rsid w:val="002164F5"/>
    <w:rsid w:val="00247CD6"/>
    <w:rsid w:val="002557F0"/>
    <w:rsid w:val="002735B7"/>
    <w:rsid w:val="0028437D"/>
    <w:rsid w:val="00293035"/>
    <w:rsid w:val="00296954"/>
    <w:rsid w:val="002B091E"/>
    <w:rsid w:val="00305031"/>
    <w:rsid w:val="00306980"/>
    <w:rsid w:val="00312BA8"/>
    <w:rsid w:val="00337C7C"/>
    <w:rsid w:val="00344529"/>
    <w:rsid w:val="00360F92"/>
    <w:rsid w:val="00364870"/>
    <w:rsid w:val="003C1405"/>
    <w:rsid w:val="004413A2"/>
    <w:rsid w:val="00450B96"/>
    <w:rsid w:val="004C17DA"/>
    <w:rsid w:val="004C1C1A"/>
    <w:rsid w:val="004C4254"/>
    <w:rsid w:val="004D77E2"/>
    <w:rsid w:val="0051648C"/>
    <w:rsid w:val="005258CA"/>
    <w:rsid w:val="005406B8"/>
    <w:rsid w:val="00564E1E"/>
    <w:rsid w:val="00573674"/>
    <w:rsid w:val="00597DF5"/>
    <w:rsid w:val="005B48FE"/>
    <w:rsid w:val="005D0B75"/>
    <w:rsid w:val="005D3262"/>
    <w:rsid w:val="005E3FE5"/>
    <w:rsid w:val="00630F29"/>
    <w:rsid w:val="006326C4"/>
    <w:rsid w:val="00644F81"/>
    <w:rsid w:val="006456D1"/>
    <w:rsid w:val="00656EDC"/>
    <w:rsid w:val="00670E1A"/>
    <w:rsid w:val="00676105"/>
    <w:rsid w:val="00691359"/>
    <w:rsid w:val="006D4EED"/>
    <w:rsid w:val="006D5700"/>
    <w:rsid w:val="006D5C3B"/>
    <w:rsid w:val="00702365"/>
    <w:rsid w:val="00722A48"/>
    <w:rsid w:val="00723314"/>
    <w:rsid w:val="007623D0"/>
    <w:rsid w:val="00792576"/>
    <w:rsid w:val="007C5AD5"/>
    <w:rsid w:val="007F1192"/>
    <w:rsid w:val="00811A23"/>
    <w:rsid w:val="00866BDA"/>
    <w:rsid w:val="008A249F"/>
    <w:rsid w:val="008E63BB"/>
    <w:rsid w:val="008F252C"/>
    <w:rsid w:val="00905C09"/>
    <w:rsid w:val="00910486"/>
    <w:rsid w:val="00937DA2"/>
    <w:rsid w:val="00943D11"/>
    <w:rsid w:val="00985AFE"/>
    <w:rsid w:val="009D6CEF"/>
    <w:rsid w:val="009F4602"/>
    <w:rsid w:val="00A3217E"/>
    <w:rsid w:val="00A3771C"/>
    <w:rsid w:val="00A41FC8"/>
    <w:rsid w:val="00A42DBE"/>
    <w:rsid w:val="00AF655B"/>
    <w:rsid w:val="00B279FE"/>
    <w:rsid w:val="00B52C6A"/>
    <w:rsid w:val="00B54399"/>
    <w:rsid w:val="00B635CE"/>
    <w:rsid w:val="00B85218"/>
    <w:rsid w:val="00B904B7"/>
    <w:rsid w:val="00B90B58"/>
    <w:rsid w:val="00BA7671"/>
    <w:rsid w:val="00C01164"/>
    <w:rsid w:val="00C038BE"/>
    <w:rsid w:val="00C064A7"/>
    <w:rsid w:val="00C432B9"/>
    <w:rsid w:val="00C62767"/>
    <w:rsid w:val="00CA1669"/>
    <w:rsid w:val="00CE04E2"/>
    <w:rsid w:val="00D344C7"/>
    <w:rsid w:val="00D62539"/>
    <w:rsid w:val="00E15ED0"/>
    <w:rsid w:val="00E23907"/>
    <w:rsid w:val="00E342AA"/>
    <w:rsid w:val="00E96F74"/>
    <w:rsid w:val="00EB66EE"/>
    <w:rsid w:val="00EC3616"/>
    <w:rsid w:val="00F61D4A"/>
    <w:rsid w:val="00FB20E1"/>
    <w:rsid w:val="00FC30D1"/>
    <w:rsid w:val="00FC3F4F"/>
    <w:rsid w:val="00FC4E1E"/>
    <w:rsid w:val="00FC744E"/>
    <w:rsid w:val="00FD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0120">
      <w:bodyDiv w:val="1"/>
      <w:marLeft w:val="0"/>
      <w:marRight w:val="0"/>
      <w:marTop w:val="0"/>
      <w:marBottom w:val="0"/>
      <w:divBdr>
        <w:top w:val="none" w:sz="0" w:space="0" w:color="auto"/>
        <w:left w:val="none" w:sz="0" w:space="0" w:color="auto"/>
        <w:bottom w:val="none" w:sz="0" w:space="0" w:color="auto"/>
        <w:right w:val="none" w:sz="0" w:space="0" w:color="auto"/>
      </w:divBdr>
    </w:div>
    <w:div w:id="764884874">
      <w:bodyDiv w:val="1"/>
      <w:marLeft w:val="0"/>
      <w:marRight w:val="0"/>
      <w:marTop w:val="0"/>
      <w:marBottom w:val="0"/>
      <w:divBdr>
        <w:top w:val="none" w:sz="0" w:space="0" w:color="auto"/>
        <w:left w:val="none" w:sz="0" w:space="0" w:color="auto"/>
        <w:bottom w:val="none" w:sz="0" w:space="0" w:color="auto"/>
        <w:right w:val="none" w:sz="0" w:space="0" w:color="auto"/>
      </w:divBdr>
    </w:div>
    <w:div w:id="1254048765">
      <w:bodyDiv w:val="1"/>
      <w:marLeft w:val="0"/>
      <w:marRight w:val="0"/>
      <w:marTop w:val="0"/>
      <w:marBottom w:val="0"/>
      <w:divBdr>
        <w:top w:val="none" w:sz="0" w:space="0" w:color="auto"/>
        <w:left w:val="none" w:sz="0" w:space="0" w:color="auto"/>
        <w:bottom w:val="none" w:sz="0" w:space="0" w:color="auto"/>
        <w:right w:val="none" w:sz="0" w:space="0" w:color="auto"/>
      </w:divBdr>
    </w:div>
    <w:div w:id="1301574546">
      <w:bodyDiv w:val="1"/>
      <w:marLeft w:val="0"/>
      <w:marRight w:val="0"/>
      <w:marTop w:val="0"/>
      <w:marBottom w:val="0"/>
      <w:divBdr>
        <w:top w:val="none" w:sz="0" w:space="0" w:color="auto"/>
        <w:left w:val="none" w:sz="0" w:space="0" w:color="auto"/>
        <w:bottom w:val="none" w:sz="0" w:space="0" w:color="auto"/>
        <w:right w:val="none" w:sz="0" w:space="0" w:color="auto"/>
      </w:divBdr>
    </w:div>
    <w:div w:id="1476139050">
      <w:bodyDiv w:val="1"/>
      <w:marLeft w:val="0"/>
      <w:marRight w:val="0"/>
      <w:marTop w:val="0"/>
      <w:marBottom w:val="0"/>
      <w:divBdr>
        <w:top w:val="none" w:sz="0" w:space="0" w:color="auto"/>
        <w:left w:val="none" w:sz="0" w:space="0" w:color="auto"/>
        <w:bottom w:val="none" w:sz="0" w:space="0" w:color="auto"/>
        <w:right w:val="none" w:sz="0" w:space="0" w:color="auto"/>
      </w:divBdr>
    </w:div>
    <w:div w:id="1600332572">
      <w:bodyDiv w:val="1"/>
      <w:marLeft w:val="0"/>
      <w:marRight w:val="0"/>
      <w:marTop w:val="0"/>
      <w:marBottom w:val="0"/>
      <w:divBdr>
        <w:top w:val="none" w:sz="0" w:space="0" w:color="auto"/>
        <w:left w:val="none" w:sz="0" w:space="0" w:color="auto"/>
        <w:bottom w:val="none" w:sz="0" w:space="0" w:color="auto"/>
        <w:right w:val="none" w:sz="0" w:space="0" w:color="auto"/>
      </w:divBdr>
    </w:div>
    <w:div w:id="1624310398">
      <w:bodyDiv w:val="1"/>
      <w:marLeft w:val="0"/>
      <w:marRight w:val="0"/>
      <w:marTop w:val="0"/>
      <w:marBottom w:val="0"/>
      <w:divBdr>
        <w:top w:val="none" w:sz="0" w:space="0" w:color="auto"/>
        <w:left w:val="none" w:sz="0" w:space="0" w:color="auto"/>
        <w:bottom w:val="none" w:sz="0" w:space="0" w:color="auto"/>
        <w:right w:val="none" w:sz="0" w:space="0" w:color="auto"/>
      </w:divBdr>
    </w:div>
    <w:div w:id="2023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7FBDE7BFA55B45239A97B7280A161896E1911AF2DD7B50D1A3603C0D79CBF79C1A70C84F7598F05AFE8FA22DdAA8G" TargetMode="External"/><Relationship Id="rId18" Type="http://schemas.openxmlformats.org/officeDocument/2006/relationships/hyperlink" Target="consultantplus://offline/ref=E37FBDE7BFA55B45239A97B7280A161896E1911AF2DD7753D0A5663C0D79CBF79C1A70C84F7598F05AFE8EAB2EdAA7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37FBDE7BFA55B45239A97B7280A161896E1911AF2DD7B50D1A3603C0D79CBF79C1A70C84F7598F05AFE8AA82DdAA9G" TargetMode="External"/><Relationship Id="rId7" Type="http://schemas.openxmlformats.org/officeDocument/2006/relationships/footnotes" Target="footnotes.xml"/><Relationship Id="rId12" Type="http://schemas.openxmlformats.org/officeDocument/2006/relationships/hyperlink" Target="consultantplus://offline/ref=E37FBDE7BFA55B45239A97B7280A161896E1911AF2DD7B50D1A3603C0D79CBF79C1A70C84F7598F05AFE8FA22CdAA8G" TargetMode="External"/><Relationship Id="rId17" Type="http://schemas.openxmlformats.org/officeDocument/2006/relationships/hyperlink" Target="consultantplus://offline/ref=E37FBDE7BFA55B45239A97B7280A161896E1911AF2DD7A55D8A76B3C0D79CBF79C1A70C84F7598F05AFE8FA82DdAA8G" TargetMode="External"/><Relationship Id="rId25" Type="http://schemas.openxmlformats.org/officeDocument/2006/relationships/hyperlink" Target="consultantplus://offline/ref=011D2553B46ED04B5533A0E144117FDC01001698F04E63AB630A359A6263F08283763C73698DB828E6D55F6CF" TargetMode="External"/><Relationship Id="rId2" Type="http://schemas.openxmlformats.org/officeDocument/2006/relationships/numbering" Target="numbering.xml"/><Relationship Id="rId16" Type="http://schemas.openxmlformats.org/officeDocument/2006/relationships/hyperlink" Target="consultantplus://offline/ref=E37FBDE7BFA55B45239A97B7280A161896E1911AF2DD7A55D8A76B3C0D79CBF79C1A70C84F7598F05AFE8EAB2FdAAEG" TargetMode="External"/><Relationship Id="rId20" Type="http://schemas.openxmlformats.org/officeDocument/2006/relationships/hyperlink" Target="consultantplus://offline/ref=E37FBDE7BFA55B45239A97B7280A161896E1911AF2DD7B50D1A3603C0D79CBF79C1A70C84F7598F05AFE8DAE29dAA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011D2553B46ED04B5533A0E144117FDC01001698F04E6EA46902379A6263F08283763C73698DB828E6D6FB86895069F" TargetMode="External"/><Relationship Id="rId5" Type="http://schemas.openxmlformats.org/officeDocument/2006/relationships/settings" Target="settings.xml"/><Relationship Id="rId15" Type="http://schemas.openxmlformats.org/officeDocument/2006/relationships/hyperlink" Target="consultantplus://offline/ref=E37FBDE7BFA55B45239A97B7280A161896E1911AF2DD7A55D8A76B3C0D79CBF79C1A70C84F7598F05AFE8EAB2EdAA7G" TargetMode="External"/><Relationship Id="rId23" Type="http://schemas.openxmlformats.org/officeDocument/2006/relationships/hyperlink" Target="consultantplus://offline/ref=011D2553B46ED04B5533A0E144117FDC01001698F04E63AB630A359A6263F08283763C73698DB828E6D6FA85855061F" TargetMode="External"/><Relationship Id="rId10" Type="http://schemas.openxmlformats.org/officeDocument/2006/relationships/header" Target="header2.xml"/><Relationship Id="rId19" Type="http://schemas.openxmlformats.org/officeDocument/2006/relationships/hyperlink" Target="consultantplus://offline/ref=E37FBDE7BFA55B45239A97B7280A161896E1911AF2DD7553DDA2663C0D79CBF79C1A70C84F7598F05AFE8EAA2FdAAF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E37FBDE7BFA55B45239A97B7280A161896E1911AF2DD7B50D1A3603C0D79CBF79C1A70C84F7598F05AFE8FA22AdAA8G" TargetMode="External"/><Relationship Id="rId22" Type="http://schemas.openxmlformats.org/officeDocument/2006/relationships/hyperlink" Target="consultantplus://offline/ref=E37FBDE7BFA55B45239A97B7280A161896E1911AF2DD7B51D9A7603C0D79CBF79C1A70C84F7598F05AFE8EAB2EdAAA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36D8D-F1D2-4F06-9469-8AEE41C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5375</Words>
  <Characters>30638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123ll321</dc:creator>
  <cp:lastModifiedBy>user</cp:lastModifiedBy>
  <cp:revision>2</cp:revision>
  <cp:lastPrinted>2021-03-12T13:15:00Z</cp:lastPrinted>
  <dcterms:created xsi:type="dcterms:W3CDTF">2021-04-13T07:01:00Z</dcterms:created>
  <dcterms:modified xsi:type="dcterms:W3CDTF">2021-04-13T07:01:00Z</dcterms:modified>
</cp:coreProperties>
</file>