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bookmarkStart w:id="0" w:name="_GoBack"/>
      <w:bookmarkEnd w:id="0"/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Pr="00FC6B28">
        <w:rPr>
          <w:rFonts w:cs="Times New Roman"/>
          <w:sz w:val="28"/>
          <w:szCs w:val="28"/>
        </w:rPr>
        <w:t>ь 2020г.)</w:t>
      </w:r>
    </w:p>
    <w:p w14:paraId="2A737D05" w14:textId="742BBA12" w:rsidR="00ED6827" w:rsidRDefault="00ED6827" w:rsidP="00ED6827">
      <w:pPr>
        <w:jc w:val="both"/>
        <w:rPr>
          <w:b/>
          <w:bCs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</w:rPr>
      </w:pPr>
    </w:p>
    <w:p w14:paraId="4EA31A20" w14:textId="77777777" w:rsidR="00ED6827" w:rsidRDefault="00ED6827" w:rsidP="00C14C9C">
      <w:pPr>
        <w:jc w:val="both"/>
        <w:rPr>
          <w:b/>
          <w:bCs/>
        </w:rPr>
      </w:pPr>
    </w:p>
    <w:p w14:paraId="0DA3B84D" w14:textId="77777777" w:rsidR="00ED6827" w:rsidRDefault="00ED6827" w:rsidP="00ED6827">
      <w:pPr>
        <w:jc w:val="center"/>
        <w:rPr>
          <w:b/>
          <w:bCs/>
        </w:rPr>
      </w:pPr>
      <w:r>
        <w:rPr>
          <w:b/>
          <w:bCs/>
        </w:rPr>
        <w:t>Актуальные вопросы</w:t>
      </w:r>
      <w:r w:rsidR="00C14C9C" w:rsidRPr="00C14C9C">
        <w:rPr>
          <w:b/>
          <w:bCs/>
        </w:rPr>
        <w:t xml:space="preserve"> </w:t>
      </w:r>
      <w:r>
        <w:rPr>
          <w:b/>
          <w:bCs/>
        </w:rPr>
        <w:t xml:space="preserve">реализации </w:t>
      </w:r>
      <w:r w:rsidR="00C14C9C" w:rsidRPr="00C14C9C">
        <w:rPr>
          <w:b/>
          <w:bCs/>
        </w:rPr>
        <w:t>постановлени</w:t>
      </w:r>
      <w:r>
        <w:rPr>
          <w:b/>
          <w:bCs/>
        </w:rPr>
        <w:t>я</w:t>
      </w:r>
      <w:r w:rsidR="00C14C9C" w:rsidRPr="00C14C9C">
        <w:rPr>
          <w:b/>
          <w:bCs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</w:rPr>
      </w:pPr>
      <w:r w:rsidRPr="00C14C9C">
        <w:rPr>
          <w:b/>
          <w:bCs/>
        </w:rPr>
        <w:t>Совета Министров Республики Беларусь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 xml:space="preserve">от 19 октября 2022 </w:t>
      </w:r>
      <w:r w:rsidR="00196303">
        <w:rPr>
          <w:b/>
          <w:bCs/>
        </w:rPr>
        <w:t xml:space="preserve">г. </w:t>
      </w:r>
      <w:r w:rsidRPr="00C14C9C">
        <w:rPr>
          <w:b/>
          <w:bCs/>
        </w:rPr>
        <w:t>№713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>«О системе регулирования цен»</w:t>
      </w:r>
    </w:p>
    <w:p w14:paraId="19235FD0" w14:textId="77777777" w:rsidR="00437370" w:rsidRDefault="00437370" w:rsidP="00C14C9C">
      <w:pPr>
        <w:jc w:val="both"/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96303">
        <w:rPr>
          <w:szCs w:val="30"/>
        </w:rPr>
        <w:t>Постановление</w:t>
      </w:r>
      <w:r w:rsidR="00005C98" w:rsidRPr="00196303">
        <w:rPr>
          <w:szCs w:val="30"/>
        </w:rPr>
        <w:t xml:space="preserve"> Совета Министров Республики Беларусь</w:t>
      </w:r>
      <w:r w:rsidRPr="00196303">
        <w:rPr>
          <w:szCs w:val="30"/>
        </w:rPr>
        <w:t xml:space="preserve"> </w:t>
      </w:r>
      <w:bookmarkStart w:id="1" w:name="_Hlk117170995"/>
      <w:r w:rsidRPr="00196303">
        <w:rPr>
          <w:szCs w:val="30"/>
        </w:rPr>
        <w:t xml:space="preserve">от </w:t>
      </w:r>
      <w:r w:rsidR="00437370" w:rsidRPr="00196303">
        <w:rPr>
          <w:szCs w:val="30"/>
        </w:rPr>
        <w:t>19</w:t>
      </w:r>
      <w:r w:rsidR="00853023" w:rsidRPr="00196303">
        <w:rPr>
          <w:szCs w:val="30"/>
        </w:rPr>
        <w:t> </w:t>
      </w:r>
      <w:r w:rsidRPr="00196303">
        <w:rPr>
          <w:szCs w:val="30"/>
        </w:rPr>
        <w:t xml:space="preserve">октября 2022 </w:t>
      </w:r>
      <w:r w:rsidR="00196303">
        <w:rPr>
          <w:szCs w:val="30"/>
        </w:rPr>
        <w:t xml:space="preserve">г. </w:t>
      </w:r>
      <w:r w:rsidRPr="00196303">
        <w:rPr>
          <w:szCs w:val="30"/>
        </w:rPr>
        <w:t>№713 «О системе регулирования цен»</w:t>
      </w:r>
      <w:bookmarkEnd w:id="1"/>
      <w:r w:rsidR="00437370" w:rsidRPr="00196303">
        <w:rPr>
          <w:szCs w:val="30"/>
        </w:rPr>
        <w:t xml:space="preserve"> </w:t>
      </w:r>
      <w:r w:rsidR="00EF1DBD" w:rsidRPr="000B14FF">
        <w:rPr>
          <w:b/>
          <w:szCs w:val="30"/>
        </w:rPr>
        <w:t>консолидировало ранее действовавшие механизмы ценового регулирования</w:t>
      </w:r>
      <w:r w:rsidR="00EF1DBD">
        <w:rPr>
          <w:szCs w:val="30"/>
        </w:rPr>
        <w:t xml:space="preserve"> и добавило отдельные механизмы, которые </w:t>
      </w:r>
      <w:r w:rsidR="00BE4F4B">
        <w:rPr>
          <w:szCs w:val="30"/>
        </w:rPr>
        <w:t>прежде</w:t>
      </w:r>
      <w:r w:rsidR="00EF1DBD">
        <w:rPr>
          <w:szCs w:val="30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По сути, </w:t>
      </w:r>
      <w:r w:rsidRPr="000B14FF">
        <w:rPr>
          <w:b/>
          <w:szCs w:val="30"/>
          <w:u w:val="single"/>
        </w:rPr>
        <w:t>создана система</w:t>
      </w:r>
      <w:r w:rsidRPr="000B14FF">
        <w:rPr>
          <w:szCs w:val="30"/>
          <w:u w:val="single"/>
        </w:rPr>
        <w:t xml:space="preserve"> </w:t>
      </w:r>
      <w:r w:rsidRPr="000B14FF">
        <w:rPr>
          <w:b/>
          <w:bCs/>
          <w:szCs w:val="30"/>
          <w:u w:val="single"/>
        </w:rPr>
        <w:t>ценообразования</w:t>
      </w:r>
      <w:r w:rsidR="007F6779">
        <w:rPr>
          <w:szCs w:val="30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Это </w:t>
      </w:r>
      <w:r w:rsidRPr="000B14FF">
        <w:rPr>
          <w:b/>
          <w:szCs w:val="30"/>
        </w:rPr>
        <w:t>не механизм фиксации</w:t>
      </w:r>
      <w:r w:rsidR="000B14FF">
        <w:rPr>
          <w:szCs w:val="30"/>
        </w:rPr>
        <w:t xml:space="preserve"> («заморозки») </w:t>
      </w:r>
      <w:r w:rsidR="000B14FF" w:rsidRPr="000B14FF">
        <w:rPr>
          <w:b/>
          <w:szCs w:val="30"/>
        </w:rPr>
        <w:t>цены</w:t>
      </w:r>
      <w:r w:rsidR="000B14FF">
        <w:rPr>
          <w:szCs w:val="30"/>
        </w:rPr>
        <w:t>, а</w:t>
      </w:r>
      <w:r>
        <w:rPr>
          <w:szCs w:val="30"/>
        </w:rPr>
        <w:t xml:space="preserve"> </w:t>
      </w:r>
      <w:r w:rsidR="000B14FF">
        <w:rPr>
          <w:szCs w:val="30"/>
        </w:rPr>
        <w:t>и</w:t>
      </w:r>
      <w:r>
        <w:rPr>
          <w:szCs w:val="30"/>
        </w:rPr>
        <w:t>менно система</w:t>
      </w:r>
      <w:r w:rsidR="000B14FF">
        <w:rPr>
          <w:szCs w:val="30"/>
        </w:rPr>
        <w:t>,</w:t>
      </w:r>
      <w:r>
        <w:rPr>
          <w:szCs w:val="30"/>
        </w:rPr>
        <w:t xml:space="preserve"> ограничивающая доходность на </w:t>
      </w:r>
      <w:r w:rsidR="000B14FF">
        <w:rPr>
          <w:szCs w:val="30"/>
        </w:rPr>
        <w:t xml:space="preserve">всех </w:t>
      </w:r>
      <w:r>
        <w:rPr>
          <w:szCs w:val="30"/>
        </w:rPr>
        <w:t>этапах</w:t>
      </w:r>
      <w:r w:rsidR="000B14FF">
        <w:rPr>
          <w:szCs w:val="30"/>
        </w:rPr>
        <w:t>,</w:t>
      </w:r>
      <w:r>
        <w:rPr>
          <w:szCs w:val="30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</w:rPr>
        <w:t>(% стоимости</w:t>
      </w:r>
      <w:r w:rsidR="00C221F6">
        <w:rPr>
          <w:i/>
          <w:szCs w:val="30"/>
        </w:rPr>
        <w:t>,</w:t>
      </w:r>
      <w:r w:rsidRPr="000B14FF">
        <w:rPr>
          <w:i/>
          <w:szCs w:val="30"/>
        </w:rPr>
        <w:t xml:space="preserve"> добавляемый к себестоимости производства товара)</w:t>
      </w:r>
      <w:r>
        <w:rPr>
          <w:szCs w:val="30"/>
        </w:rPr>
        <w:t xml:space="preserve"> </w:t>
      </w:r>
      <w:r w:rsidR="000B14FF">
        <w:rPr>
          <w:szCs w:val="30"/>
        </w:rPr>
        <w:t>–</w:t>
      </w:r>
      <w:r>
        <w:rPr>
          <w:szCs w:val="30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</w:rPr>
        <w:t>заработная плата, транспортные расходы, обеспечение работы</w:t>
      </w:r>
      <w:r>
        <w:rPr>
          <w:szCs w:val="30"/>
        </w:rPr>
        <w:t xml:space="preserve">), а не прибыль, а розничная (оптовая) торговая надбавка  </w:t>
      </w:r>
      <w:r w:rsidR="000B14FF">
        <w:rPr>
          <w:szCs w:val="30"/>
        </w:rPr>
        <w:t>–</w:t>
      </w:r>
      <w:r>
        <w:rPr>
          <w:szCs w:val="30"/>
        </w:rPr>
        <w:t xml:space="preserve"> механизм покрытия затрат по реализации товара (</w:t>
      </w:r>
      <w:r w:rsidRPr="000B14FF">
        <w:rPr>
          <w:i/>
          <w:szCs w:val="30"/>
        </w:rPr>
        <w:t>обеспечение работы торговых объектов, заработная плата, электроэнергия и другое</w:t>
      </w:r>
      <w:r>
        <w:rPr>
          <w:szCs w:val="30"/>
        </w:rPr>
        <w:t>).</w:t>
      </w:r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96303">
        <w:rPr>
          <w:rFonts w:cs="Times New Roman"/>
          <w:szCs w:val="30"/>
        </w:rPr>
        <w:t xml:space="preserve">Регулируются </w:t>
      </w:r>
      <w:r>
        <w:rPr>
          <w:rFonts w:cs="Times New Roman"/>
          <w:szCs w:val="30"/>
        </w:rPr>
        <w:t xml:space="preserve">цены </w:t>
      </w:r>
      <w:r w:rsidRPr="00196303">
        <w:rPr>
          <w:rFonts w:cs="Times New Roman"/>
          <w:b/>
          <w:bCs/>
          <w:szCs w:val="30"/>
        </w:rPr>
        <w:t xml:space="preserve">только </w:t>
      </w:r>
      <w:r>
        <w:rPr>
          <w:rFonts w:cs="Times New Roman"/>
          <w:b/>
          <w:bCs/>
          <w:szCs w:val="30"/>
        </w:rPr>
        <w:t xml:space="preserve">на потребительские </w:t>
      </w:r>
      <w:r w:rsidRPr="00196303">
        <w:rPr>
          <w:rFonts w:cs="Times New Roman"/>
          <w:b/>
          <w:bCs/>
          <w:szCs w:val="30"/>
        </w:rPr>
        <w:t xml:space="preserve">товары </w:t>
      </w:r>
      <w:r>
        <w:rPr>
          <w:rFonts w:cs="Times New Roman"/>
          <w:b/>
          <w:bCs/>
          <w:szCs w:val="30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0B14FF">
        <w:rPr>
          <w:rFonts w:cs="Times New Roman"/>
          <w:b/>
          <w:i/>
          <w:iCs/>
          <w:szCs w:val="30"/>
        </w:rPr>
        <w:t>Справочно:</w:t>
      </w:r>
      <w:r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</w:rPr>
        <w:t>ценового регулирования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исключены товары</w:t>
      </w:r>
      <w:r w:rsidRPr="00EF1DBD">
        <w:rPr>
          <w:rFonts w:cs="Times New Roman"/>
          <w:i/>
          <w:iCs/>
          <w:szCs w:val="30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</w:rPr>
        <w:t xml:space="preserve">, </w:t>
      </w:r>
      <w:r w:rsidR="00C221F6">
        <w:rPr>
          <w:rFonts w:cs="Times New Roman"/>
          <w:i/>
          <w:iCs/>
          <w:szCs w:val="30"/>
        </w:rPr>
        <w:t xml:space="preserve">а также </w:t>
      </w:r>
      <w:r w:rsidRPr="00EF1DBD">
        <w:rPr>
          <w:rFonts w:cs="Times New Roman"/>
          <w:i/>
          <w:iCs/>
          <w:szCs w:val="30"/>
        </w:rPr>
        <w:t>используемы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процессе производства (за исключением отдельных видов сельхозсырья),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общепита, военн</w:t>
      </w:r>
      <w:r w:rsidR="00C221F6">
        <w:rPr>
          <w:rFonts w:cs="Times New Roman"/>
          <w:i/>
          <w:iCs/>
          <w:szCs w:val="30"/>
        </w:rPr>
        <w:t>ая</w:t>
      </w:r>
      <w:r w:rsidRPr="00EF1DBD">
        <w:rPr>
          <w:rFonts w:cs="Times New Roman"/>
          <w:i/>
          <w:iCs/>
          <w:szCs w:val="30"/>
        </w:rPr>
        <w:t xml:space="preserve">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и бывши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</w:rPr>
        <w:t>ы</w:t>
      </w:r>
      <w:r w:rsidRPr="00EF1DBD">
        <w:rPr>
          <w:rFonts w:cs="Times New Roman"/>
          <w:i/>
          <w:iCs/>
          <w:szCs w:val="30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EF1DBD">
        <w:rPr>
          <w:rFonts w:cs="Times New Roman"/>
          <w:i/>
          <w:iCs/>
          <w:szCs w:val="30"/>
        </w:rPr>
        <w:t>В соответствии с п</w:t>
      </w:r>
      <w:r w:rsidR="00F42079">
        <w:rPr>
          <w:rFonts w:cs="Times New Roman"/>
          <w:i/>
          <w:iCs/>
          <w:szCs w:val="30"/>
        </w:rPr>
        <w:t>.</w:t>
      </w:r>
      <w:r w:rsidRPr="00EF1DBD">
        <w:rPr>
          <w:rFonts w:cs="Times New Roman"/>
          <w:i/>
          <w:iCs/>
          <w:szCs w:val="30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</w:rPr>
        <w:t xml:space="preserve"> и МАРТ</w:t>
      </w:r>
      <w:r w:rsidRPr="00EF1DBD">
        <w:rPr>
          <w:rFonts w:cs="Times New Roman"/>
          <w:i/>
          <w:iCs/>
          <w:szCs w:val="30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</w:rPr>
        <w:t>сельскохозяйственная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продукция:</w:t>
      </w:r>
      <w:r w:rsidRPr="00EF1DBD">
        <w:rPr>
          <w:rFonts w:cs="Times New Roman"/>
          <w:i/>
          <w:iCs/>
          <w:szCs w:val="30"/>
        </w:rPr>
        <w:t xml:space="preserve">  молоко-сырье, свинина, крупный рогатый скот, рожь (продовольственная), пшеница (продовольственная), сахарная свекла, сахар, мука, масло сливочное, яйцо куриное </w:t>
      </w:r>
      <w:r w:rsidRPr="00EF1DBD">
        <w:rPr>
          <w:rFonts w:cs="Times New Roman"/>
          <w:b/>
          <w:bCs/>
          <w:i/>
          <w:iCs/>
          <w:szCs w:val="30"/>
        </w:rPr>
        <w:t>для переработки</w:t>
      </w:r>
      <w:r>
        <w:rPr>
          <w:rFonts w:cs="Times New Roman"/>
          <w:b/>
          <w:bCs/>
          <w:i/>
          <w:iCs/>
          <w:szCs w:val="30"/>
        </w:rPr>
        <w:t>.</w:t>
      </w:r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lastRenderedPageBreak/>
        <w:t>Торговля</w:t>
      </w:r>
      <w:r w:rsidRPr="00196303">
        <w:rPr>
          <w:rFonts w:cs="Times New Roman"/>
          <w:b/>
          <w:bCs/>
          <w:szCs w:val="30"/>
        </w:rPr>
        <w:t xml:space="preserve"> – использует</w:t>
      </w:r>
      <w:r w:rsidRPr="00196303">
        <w:rPr>
          <w:rFonts w:cs="Times New Roman"/>
          <w:szCs w:val="30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</w:rPr>
        <w:t>(без учета оптовой)</w:t>
      </w:r>
      <w:r w:rsidRPr="00196303">
        <w:rPr>
          <w:rFonts w:cs="Times New Roman"/>
          <w:b/>
          <w:bCs/>
          <w:szCs w:val="30"/>
        </w:rPr>
        <w:t xml:space="preserve"> в размере</w:t>
      </w:r>
      <w:r w:rsidR="00C221F6">
        <w:rPr>
          <w:rFonts w:cs="Times New Roman"/>
          <w:b/>
          <w:bCs/>
          <w:szCs w:val="30"/>
        </w:rPr>
        <w:t>,</w:t>
      </w:r>
      <w:r w:rsidRPr="00196303">
        <w:rPr>
          <w:rFonts w:cs="Times New Roman"/>
          <w:b/>
          <w:bCs/>
          <w:szCs w:val="30"/>
        </w:rPr>
        <w:t xml:space="preserve"> </w:t>
      </w:r>
      <w:r w:rsidR="00C221F6">
        <w:rPr>
          <w:rFonts w:cs="Times New Roman"/>
          <w:b/>
          <w:bCs/>
          <w:szCs w:val="30"/>
        </w:rPr>
        <w:t>установленным</w:t>
      </w:r>
      <w:r w:rsidRPr="00196303">
        <w:rPr>
          <w:rFonts w:cs="Times New Roman"/>
          <w:b/>
          <w:bCs/>
          <w:szCs w:val="30"/>
        </w:rPr>
        <w:t xml:space="preserve"> постановлени</w:t>
      </w:r>
      <w:r w:rsidR="00C221F6">
        <w:rPr>
          <w:rFonts w:cs="Times New Roman"/>
          <w:b/>
          <w:bCs/>
          <w:szCs w:val="30"/>
        </w:rPr>
        <w:t>ем</w:t>
      </w:r>
      <w:r w:rsidR="001355CE" w:rsidRPr="00196303">
        <w:rPr>
          <w:rFonts w:cs="Times New Roman"/>
          <w:szCs w:val="30"/>
        </w:rPr>
        <w:t xml:space="preserve"> (</w:t>
      </w:r>
      <w:r w:rsidR="001355CE" w:rsidRPr="00F42079">
        <w:rPr>
          <w:rFonts w:cs="Times New Roman"/>
          <w:i/>
          <w:szCs w:val="30"/>
        </w:rPr>
        <w:t>пункт</w:t>
      </w:r>
      <w:r w:rsidR="00F42079" w:rsidRPr="00F42079">
        <w:rPr>
          <w:rFonts w:cs="Times New Roman"/>
          <w:i/>
          <w:szCs w:val="30"/>
        </w:rPr>
        <w:t>ы</w:t>
      </w:r>
      <w:r w:rsidR="001355CE" w:rsidRPr="00F42079">
        <w:rPr>
          <w:rFonts w:cs="Times New Roman"/>
          <w:i/>
          <w:szCs w:val="30"/>
        </w:rPr>
        <w:t xml:space="preserve"> 1 и 16</w:t>
      </w:r>
      <w:r w:rsidR="001355CE" w:rsidRPr="00196303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Ограничена доходность. </w:t>
      </w:r>
      <w:r w:rsidR="00F42079" w:rsidRPr="00F42079">
        <w:rPr>
          <w:rFonts w:cs="Times New Roman"/>
          <w:bCs/>
          <w:szCs w:val="30"/>
        </w:rPr>
        <w:t>Р</w:t>
      </w:r>
      <w:r w:rsidR="00B014C4">
        <w:rPr>
          <w:rFonts w:cs="Times New Roman"/>
          <w:szCs w:val="30"/>
        </w:rPr>
        <w:t xml:space="preserve">азмер </w:t>
      </w:r>
      <w:r>
        <w:rPr>
          <w:rFonts w:cs="Times New Roman"/>
          <w:szCs w:val="30"/>
        </w:rPr>
        <w:t>торгов</w:t>
      </w:r>
      <w:r w:rsidR="00B014C4">
        <w:rPr>
          <w:rFonts w:cs="Times New Roman"/>
          <w:szCs w:val="30"/>
        </w:rPr>
        <w:t>ой</w:t>
      </w:r>
      <w:r>
        <w:rPr>
          <w:rFonts w:cs="Times New Roman"/>
          <w:szCs w:val="30"/>
        </w:rPr>
        <w:t xml:space="preserve"> надбавк</w:t>
      </w:r>
      <w:r w:rsidR="00B014C4">
        <w:rPr>
          <w:rFonts w:cs="Times New Roman"/>
          <w:szCs w:val="30"/>
        </w:rPr>
        <w:t>и</w:t>
      </w:r>
      <w:r>
        <w:rPr>
          <w:rFonts w:cs="Times New Roman"/>
          <w:szCs w:val="30"/>
        </w:rPr>
        <w:t xml:space="preserve"> не равняется </w:t>
      </w:r>
      <w:r w:rsidR="00B014C4">
        <w:rPr>
          <w:rFonts w:cs="Times New Roman"/>
          <w:szCs w:val="30"/>
        </w:rPr>
        <w:t>уровню дохода, так как не вс</w:t>
      </w:r>
      <w:r w:rsidR="00F42079">
        <w:rPr>
          <w:rFonts w:cs="Times New Roman"/>
          <w:szCs w:val="30"/>
        </w:rPr>
        <w:t>я масса товара реализуется. П</w:t>
      </w:r>
      <w:r w:rsidR="00B014C4">
        <w:rPr>
          <w:rFonts w:cs="Times New Roman"/>
          <w:szCs w:val="30"/>
        </w:rPr>
        <w:t>рименяются скидки, уценка, на различные товары из товарной группы</w:t>
      </w:r>
      <w:r w:rsidR="00F42079">
        <w:rPr>
          <w:rFonts w:cs="Times New Roman"/>
          <w:szCs w:val="30"/>
        </w:rPr>
        <w:t>.</w:t>
      </w:r>
      <w:r w:rsidR="00B014C4">
        <w:rPr>
          <w:rFonts w:cs="Times New Roman"/>
          <w:szCs w:val="30"/>
        </w:rPr>
        <w:t xml:space="preserve"> </w:t>
      </w:r>
      <w:r w:rsidR="00F42079">
        <w:rPr>
          <w:rFonts w:cs="Times New Roman"/>
          <w:szCs w:val="30"/>
        </w:rPr>
        <w:t>Используются</w:t>
      </w:r>
      <w:r w:rsidR="00B014C4">
        <w:rPr>
          <w:rFonts w:cs="Times New Roman"/>
          <w:szCs w:val="30"/>
        </w:rPr>
        <w:t xml:space="preserve"> различные размеры надбавок в </w:t>
      </w:r>
      <w:r w:rsidR="00F42079">
        <w:rPr>
          <w:rFonts w:cs="Times New Roman"/>
          <w:szCs w:val="30"/>
        </w:rPr>
        <w:t>максимальных предельных значениях</w:t>
      </w:r>
      <w:r w:rsidR="00B014C4">
        <w:rPr>
          <w:rFonts w:cs="Times New Roman"/>
          <w:szCs w:val="30"/>
        </w:rPr>
        <w:t xml:space="preserve"> (</w:t>
      </w:r>
      <w:r w:rsidR="00B014C4" w:rsidRPr="00F42079">
        <w:rPr>
          <w:rFonts w:cs="Times New Roman"/>
          <w:i/>
          <w:szCs w:val="30"/>
        </w:rPr>
        <w:t>например, на один артикул чашек – 10</w:t>
      </w:r>
      <w:r w:rsidR="00F42079">
        <w:rPr>
          <w:rFonts w:cs="Times New Roman"/>
          <w:i/>
          <w:szCs w:val="30"/>
        </w:rPr>
        <w:t>%, на другой – максимальная 30%,</w:t>
      </w:r>
      <w:r w:rsidR="00B014C4" w:rsidRPr="00F42079">
        <w:rPr>
          <w:rFonts w:cs="Times New Roman"/>
          <w:i/>
          <w:szCs w:val="30"/>
        </w:rPr>
        <w:t xml:space="preserve"> </w:t>
      </w:r>
      <w:r w:rsidR="00F42079">
        <w:rPr>
          <w:rFonts w:cs="Times New Roman"/>
          <w:i/>
          <w:szCs w:val="30"/>
        </w:rPr>
        <w:t>ф</w:t>
      </w:r>
      <w:r w:rsidR="00B014C4" w:rsidRPr="00F42079">
        <w:rPr>
          <w:rFonts w:cs="Times New Roman"/>
          <w:i/>
          <w:szCs w:val="30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</w:rPr>
        <w:t>)</w:t>
      </w:r>
      <w:r w:rsidR="001F1CD5">
        <w:rPr>
          <w:rFonts w:cs="Times New Roman"/>
          <w:szCs w:val="30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>
        <w:rPr>
          <w:rFonts w:cs="Times New Roman"/>
          <w:b/>
          <w:bCs/>
          <w:szCs w:val="30"/>
        </w:rPr>
        <w:t xml:space="preserve">Розничная цена </w:t>
      </w:r>
      <w:r w:rsidRPr="00F42079">
        <w:rPr>
          <w:rFonts w:cs="Times New Roman"/>
          <w:bCs/>
          <w:i/>
          <w:szCs w:val="30"/>
        </w:rPr>
        <w:t>(ее размер)</w:t>
      </w:r>
      <w:r>
        <w:rPr>
          <w:rFonts w:cs="Times New Roman"/>
          <w:b/>
          <w:bCs/>
          <w:szCs w:val="30"/>
        </w:rPr>
        <w:t xml:space="preserve"> зависит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от: отпускной цены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</w:rPr>
        <w:t>размера применяемой торговой надбавки</w:t>
      </w:r>
      <w:r>
        <w:rPr>
          <w:rFonts w:cs="Times New Roman"/>
          <w:szCs w:val="30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</w:rPr>
        <w:t>–</w:t>
      </w:r>
      <w:r w:rsidR="00F42079">
        <w:rPr>
          <w:rFonts w:cs="Times New Roman"/>
          <w:i/>
          <w:szCs w:val="30"/>
        </w:rPr>
        <w:t xml:space="preserve"> </w:t>
      </w:r>
      <w:r>
        <w:rPr>
          <w:rFonts w:cs="Times New Roman"/>
          <w:szCs w:val="30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</w:rPr>
        <w:t>ые</w:t>
      </w:r>
      <w:r>
        <w:rPr>
          <w:rFonts w:cs="Times New Roman"/>
          <w:szCs w:val="30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</w:rPr>
        <w:t>е</w:t>
      </w:r>
      <w:r>
        <w:rPr>
          <w:rFonts w:cs="Times New Roman"/>
          <w:szCs w:val="30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 w:rsidR="00C221F6">
        <w:rPr>
          <w:rFonts w:cs="Times New Roman"/>
          <w:szCs w:val="30"/>
        </w:rPr>
        <w:t>Г</w:t>
      </w:r>
      <w:r>
        <w:rPr>
          <w:rFonts w:cs="Times New Roman"/>
          <w:szCs w:val="30"/>
        </w:rPr>
        <w:t xml:space="preserve">лавное влияние на </w:t>
      </w:r>
      <w:r w:rsidR="00C221F6">
        <w:rPr>
          <w:rFonts w:cs="Times New Roman"/>
          <w:szCs w:val="30"/>
        </w:rPr>
        <w:t xml:space="preserve">розничную </w:t>
      </w:r>
      <w:r>
        <w:rPr>
          <w:rFonts w:cs="Times New Roman"/>
          <w:szCs w:val="30"/>
        </w:rPr>
        <w:t xml:space="preserve">цену </w:t>
      </w:r>
      <w:r w:rsidR="00C221F6">
        <w:rPr>
          <w:rFonts w:cs="Times New Roman"/>
          <w:szCs w:val="30"/>
        </w:rPr>
        <w:t>оказывает</w:t>
      </w:r>
      <w:r>
        <w:rPr>
          <w:rFonts w:cs="Times New Roman"/>
          <w:szCs w:val="30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Производители</w:t>
      </w:r>
      <w:r w:rsidRPr="00196303">
        <w:rPr>
          <w:rFonts w:cs="Times New Roman"/>
          <w:b/>
          <w:bCs/>
          <w:szCs w:val="30"/>
        </w:rPr>
        <w:t xml:space="preserve"> </w:t>
      </w:r>
      <w:r w:rsidR="00AF23F0" w:rsidRPr="00F42079">
        <w:rPr>
          <w:rFonts w:cs="Times New Roman"/>
          <w:i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 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</w:rPr>
        <w:t xml:space="preserve"> </w:t>
      </w:r>
      <w:r w:rsidR="00AF23F0" w:rsidRPr="00AF23F0">
        <w:rPr>
          <w:rFonts w:cs="Times New Roman"/>
          <w:szCs w:val="30"/>
        </w:rPr>
        <w:t xml:space="preserve">             </w:t>
      </w:r>
      <w:r w:rsidR="001355CE" w:rsidRPr="00196303">
        <w:rPr>
          <w:rFonts w:cs="Times New Roman"/>
          <w:szCs w:val="30"/>
        </w:rPr>
        <w:t>(</w:t>
      </w:r>
      <w:r w:rsidR="001355CE" w:rsidRPr="00AF23F0">
        <w:rPr>
          <w:rFonts w:cs="Times New Roman"/>
          <w:i/>
          <w:szCs w:val="30"/>
        </w:rPr>
        <w:t>пункт 2</w:t>
      </w:r>
      <w:r w:rsidR="001355CE" w:rsidRPr="00196303">
        <w:rPr>
          <w:rFonts w:cs="Times New Roman"/>
          <w:szCs w:val="30"/>
        </w:rPr>
        <w:t>)</w:t>
      </w:r>
      <w:r w:rsidR="00196303">
        <w:rPr>
          <w:rFonts w:cs="Times New Roman"/>
          <w:szCs w:val="30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AF23F0">
        <w:rPr>
          <w:rFonts w:cs="Times New Roman"/>
          <w:b/>
          <w:i/>
          <w:iCs/>
          <w:szCs w:val="30"/>
        </w:rPr>
        <w:t>Справочно:</w:t>
      </w:r>
      <w:r w:rsidR="00AF23F0" w:rsidRPr="00AF23F0">
        <w:rPr>
          <w:rFonts w:cs="Times New Roman"/>
          <w:i/>
          <w:iCs/>
          <w:szCs w:val="30"/>
        </w:rPr>
        <w:t xml:space="preserve"> </w:t>
      </w:r>
      <w:r w:rsidR="001F1CD5" w:rsidRPr="00152232">
        <w:rPr>
          <w:rFonts w:cs="Times New Roman"/>
          <w:i/>
          <w:iCs/>
          <w:szCs w:val="30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</w:rPr>
        <w:t>30 наименовани</w:t>
      </w:r>
      <w:r w:rsidR="00AF23F0">
        <w:rPr>
          <w:rFonts w:cs="Times New Roman"/>
          <w:i/>
          <w:iCs/>
          <w:szCs w:val="30"/>
        </w:rPr>
        <w:t>ями</w:t>
      </w:r>
      <w:r w:rsidR="001F1CD5" w:rsidRPr="00152232">
        <w:rPr>
          <w:rFonts w:cs="Times New Roman"/>
          <w:i/>
          <w:iCs/>
          <w:szCs w:val="30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</w:rPr>
        <w:t>,</w:t>
      </w:r>
      <w:r w:rsidRPr="00152232">
        <w:rPr>
          <w:rFonts w:cs="Times New Roman"/>
          <w:i/>
          <w:iCs/>
          <w:szCs w:val="30"/>
        </w:rPr>
        <w:t xml:space="preserve"> в связи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На</w:t>
      </w:r>
      <w:r w:rsidR="001355CE" w:rsidRPr="00196303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местном уровне</w:t>
      </w:r>
      <w:r w:rsidR="00196303">
        <w:rPr>
          <w:rFonts w:cs="Times New Roman"/>
          <w:b/>
          <w:bCs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 xml:space="preserve">с облисполкомами </w:t>
      </w:r>
      <w:r w:rsidRPr="00AF23F0">
        <w:rPr>
          <w:rFonts w:cs="Times New Roman"/>
          <w:bCs/>
          <w:szCs w:val="30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</w:rPr>
        <w:t>)</w:t>
      </w:r>
      <w:r>
        <w:rPr>
          <w:rFonts w:cs="Times New Roman"/>
          <w:szCs w:val="30"/>
        </w:rPr>
        <w:t xml:space="preserve"> </w:t>
      </w:r>
      <w:r w:rsidR="00196303">
        <w:rPr>
          <w:rFonts w:cs="Times New Roman"/>
          <w:b/>
          <w:bCs/>
          <w:szCs w:val="30"/>
        </w:rPr>
        <w:t>согласова</w:t>
      </w:r>
      <w:r>
        <w:rPr>
          <w:rFonts w:cs="Times New Roman"/>
          <w:b/>
          <w:bCs/>
          <w:szCs w:val="30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</w:rPr>
        <w:t xml:space="preserve"> </w:t>
      </w:r>
      <w:r w:rsidRPr="00AF23F0">
        <w:rPr>
          <w:rFonts w:cs="Times New Roman"/>
          <w:szCs w:val="30"/>
        </w:rPr>
        <w:t>проходят</w:t>
      </w:r>
      <w:r w:rsidR="001355CE" w:rsidRPr="00AF23F0">
        <w:rPr>
          <w:rFonts w:cs="Times New Roman"/>
          <w:bCs/>
          <w:szCs w:val="30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</w:rPr>
        <w:t xml:space="preserve">(за исключением тех, кто </w:t>
      </w:r>
      <w:r w:rsidRPr="00AF23F0">
        <w:rPr>
          <w:rFonts w:cs="Times New Roman"/>
          <w:bCs/>
          <w:i/>
          <w:szCs w:val="30"/>
        </w:rPr>
        <w:lastRenderedPageBreak/>
        <w:t>зарегистрирован на</w:t>
      </w:r>
      <w:r w:rsidR="001355CE" w:rsidRPr="00AF23F0">
        <w:rPr>
          <w:rFonts w:cs="Times New Roman"/>
          <w:bCs/>
          <w:i/>
          <w:szCs w:val="30"/>
        </w:rPr>
        <w:t xml:space="preserve"> республикан</w:t>
      </w:r>
      <w:r w:rsidRPr="00AF23F0">
        <w:rPr>
          <w:rFonts w:cs="Times New Roman"/>
          <w:bCs/>
          <w:i/>
          <w:szCs w:val="30"/>
        </w:rPr>
        <w:t>ском уровне,</w:t>
      </w:r>
      <w:r w:rsidR="001355CE" w:rsidRPr="00AF23F0">
        <w:rPr>
          <w:rFonts w:cs="Times New Roman"/>
          <w:bCs/>
          <w:i/>
          <w:szCs w:val="30"/>
        </w:rPr>
        <w:t xml:space="preserve"> не вход</w:t>
      </w:r>
      <w:r w:rsidRPr="00AF23F0">
        <w:rPr>
          <w:rFonts w:cs="Times New Roman"/>
          <w:bCs/>
          <w:i/>
          <w:szCs w:val="30"/>
        </w:rPr>
        <w:t>и</w:t>
      </w:r>
      <w:r w:rsidR="001355CE" w:rsidRPr="00AF23F0">
        <w:rPr>
          <w:rFonts w:cs="Times New Roman"/>
          <w:bCs/>
          <w:i/>
          <w:szCs w:val="30"/>
        </w:rPr>
        <w:t>т в холдинги, Управление делами Президента, Белкоопсоюз</w:t>
      </w:r>
      <w:r w:rsidRPr="00AF23F0">
        <w:rPr>
          <w:rFonts w:cs="Times New Roman"/>
          <w:bCs/>
          <w:i/>
          <w:szCs w:val="30"/>
        </w:rPr>
        <w:t>)</w:t>
      </w:r>
      <w:r w:rsidR="001355CE" w:rsidRPr="00AF23F0">
        <w:rPr>
          <w:rFonts w:cs="Times New Roman"/>
          <w:bCs/>
          <w:i/>
          <w:szCs w:val="30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</w:rPr>
        <w:t xml:space="preserve"> 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Алгоритм</w:t>
      </w:r>
      <w:r w:rsidRPr="00196303">
        <w:rPr>
          <w:rFonts w:cs="Times New Roman"/>
          <w:szCs w:val="30"/>
        </w:rPr>
        <w:t xml:space="preserve"> </w:t>
      </w:r>
      <w:r w:rsidRPr="0081027C">
        <w:rPr>
          <w:rFonts w:cs="Times New Roman"/>
          <w:b/>
          <w:szCs w:val="30"/>
        </w:rPr>
        <w:t>согласования</w:t>
      </w:r>
      <w:r w:rsidRPr="00196303">
        <w:rPr>
          <w:rFonts w:cs="Times New Roman"/>
          <w:szCs w:val="30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</w:rPr>
        <w:t>пункт 8.8</w:t>
      </w:r>
      <w:r w:rsidRPr="0081027C">
        <w:rPr>
          <w:rFonts w:cs="Times New Roman"/>
          <w:i/>
          <w:szCs w:val="30"/>
          <w:vertAlign w:val="superscript"/>
        </w:rPr>
        <w:t xml:space="preserve">1 </w:t>
      </w:r>
      <w:r w:rsidRPr="0081027C">
        <w:rPr>
          <w:rFonts w:cs="Times New Roman"/>
          <w:i/>
          <w:szCs w:val="30"/>
        </w:rPr>
        <w:t>единого перечня административных процедур</w:t>
      </w:r>
      <w:r w:rsidRPr="00196303">
        <w:rPr>
          <w:rFonts w:cs="Times New Roman"/>
          <w:szCs w:val="30"/>
        </w:rPr>
        <w:t>)</w:t>
      </w:r>
      <w:r w:rsidR="0081027C">
        <w:rPr>
          <w:rFonts w:cs="Times New Roman"/>
          <w:szCs w:val="30"/>
        </w:rPr>
        <w:t xml:space="preserve"> следующий</w:t>
      </w:r>
      <w:r w:rsidRPr="00196303">
        <w:rPr>
          <w:rFonts w:cs="Times New Roman"/>
          <w:szCs w:val="30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Предприятие обращается в о</w:t>
      </w:r>
      <w:r w:rsidR="0081027C">
        <w:rPr>
          <w:rFonts w:cs="Times New Roman"/>
          <w:szCs w:val="30"/>
        </w:rPr>
        <w:t>блисполком с пакетом документов</w:t>
      </w:r>
      <w:r w:rsidR="00D172E2" w:rsidRPr="00196303">
        <w:rPr>
          <w:rFonts w:cs="Times New Roman"/>
          <w:szCs w:val="30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</w:rPr>
        <w:t xml:space="preserve">отраслевому </w:t>
      </w:r>
      <w:r w:rsidRPr="00196303">
        <w:rPr>
          <w:rFonts w:cs="Times New Roman"/>
          <w:szCs w:val="30"/>
        </w:rPr>
        <w:t>направлению деятельности</w:t>
      </w:r>
      <w:r w:rsidR="00D172E2" w:rsidRPr="00196303">
        <w:rPr>
          <w:rFonts w:cs="Times New Roman"/>
          <w:szCs w:val="30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</w:rPr>
      </w:pPr>
      <w:r w:rsidRPr="0081027C">
        <w:rPr>
          <w:rFonts w:cs="Times New Roman"/>
          <w:bCs/>
          <w:szCs w:val="30"/>
        </w:rPr>
        <w:t>У МАРТа появилось право</w:t>
      </w:r>
      <w:r w:rsidRPr="00196303">
        <w:rPr>
          <w:rFonts w:cs="Times New Roman"/>
          <w:b/>
          <w:bCs/>
          <w:szCs w:val="30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AF23F0">
        <w:rPr>
          <w:rFonts w:cs="Times New Roman"/>
          <w:b/>
          <w:i/>
          <w:iCs/>
          <w:szCs w:val="30"/>
        </w:rPr>
        <w:t>Справочно:</w:t>
      </w:r>
      <w:r w:rsidRPr="00AF23F0">
        <w:rPr>
          <w:rFonts w:cs="Times New Roman"/>
          <w:i/>
          <w:iCs/>
          <w:szCs w:val="30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 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 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 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</w:rPr>
        <w:t xml:space="preserve"> 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</w:rPr>
        <w:t>согласование цен не требуется</w:t>
      </w:r>
      <w:r w:rsidRPr="00196303">
        <w:rPr>
          <w:rFonts w:cs="Times New Roman"/>
          <w:szCs w:val="30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 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 положениях о проведении мероприятий, при условии установления отпускных цен 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 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 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 xml:space="preserve">, в соответствии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 xml:space="preserve">, 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 (сырье, материалы, комплектующие и другое) и (или) услуги</w:t>
      </w:r>
      <w:r w:rsidRPr="00196303">
        <w:rPr>
          <w:rFonts w:cs="Times New Roman"/>
          <w:szCs w:val="30"/>
        </w:rPr>
        <w:t xml:space="preserve">, фактически использованные при производстве потребительских товаров, а также ставок налогов и иных обязательных 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</w:rPr>
        <w:t xml:space="preserve"> 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 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 xml:space="preserve">, используемого для определения суммы прибыли, 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 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b/>
          <w:i/>
          <w:iCs/>
          <w:sz w:val="28"/>
          <w:szCs w:val="28"/>
        </w:rPr>
        <w:t>Справочно:</w:t>
      </w:r>
      <w:r w:rsidRPr="0081027C">
        <w:rPr>
          <w:rFonts w:cs="Times New Roman"/>
          <w:i/>
          <w:iCs/>
          <w:sz w:val="28"/>
          <w:szCs w:val="28"/>
        </w:rPr>
        <w:t xml:space="preserve"> 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 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 определение (наименование) в связи со значительной степенью усовершенствования или модификацией ее свойств, параметров, признаков или характеристик, а также измененной областью применения, новым или в значительной степени отличающимся (не менее чем на 30 процентов по сравнению с ранее выпускавшейся продукцией) составом применяемых материалов или компонентов, которая подвергалась значительной степени технологических изменений и (или)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Импортеры</w:t>
      </w:r>
      <w:r w:rsidR="00C221F6">
        <w:rPr>
          <w:rFonts w:cs="Times New Roman"/>
          <w:b/>
          <w:bCs/>
          <w:szCs w:val="30"/>
          <w:u w:val="single"/>
        </w:rPr>
        <w:t>.</w:t>
      </w:r>
      <w:r w:rsidRPr="00196303">
        <w:rPr>
          <w:rFonts w:cs="Times New Roman"/>
          <w:szCs w:val="30"/>
        </w:rPr>
        <w:t xml:space="preserve"> </w:t>
      </w:r>
      <w:r w:rsidR="00C221F6">
        <w:rPr>
          <w:rFonts w:cs="Times New Roman"/>
          <w:szCs w:val="30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 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 xml:space="preserve">, связанных с выполнением установленных законодательством требований при импорте 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 максимальной надбавки импортера</w:t>
      </w:r>
      <w:r w:rsidR="0081027C">
        <w:rPr>
          <w:rFonts w:cs="Times New Roman"/>
          <w:b/>
          <w:bCs/>
          <w:szCs w:val="30"/>
        </w:rPr>
        <w:t xml:space="preserve"> </w:t>
      </w:r>
      <w:r w:rsidR="0081027C" w:rsidRPr="001B47CA">
        <w:rPr>
          <w:rFonts w:cs="Times New Roman"/>
          <w:bCs/>
          <w:i/>
          <w:szCs w:val="30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 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r w:rsidR="00C221F6">
        <w:rPr>
          <w:rFonts w:cs="Times New Roman"/>
          <w:szCs w:val="30"/>
        </w:rPr>
        <w:t>яет</w:t>
      </w:r>
      <w:r w:rsidRPr="00196303">
        <w:rPr>
          <w:rFonts w:cs="Times New Roman"/>
          <w:szCs w:val="30"/>
        </w:rPr>
        <w:t xml:space="preserve"> в МАРТ еженедельно </w:t>
      </w:r>
      <w:r w:rsidR="001B47CA">
        <w:rPr>
          <w:rFonts w:cs="Times New Roman"/>
          <w:szCs w:val="30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 диапазон 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</w:rPr>
        <w:t>м</w:t>
      </w:r>
      <w:r>
        <w:rPr>
          <w:rFonts w:cs="Times New Roman"/>
          <w:szCs w:val="30"/>
        </w:rPr>
        <w:t xml:space="preserve"> регулируется размер надбавки импортера и возложена обязанность обосновывать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8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4501B" w14:textId="77777777" w:rsidR="00194B74" w:rsidRDefault="00194B74" w:rsidP="003C090A">
      <w:r>
        <w:separator/>
      </w:r>
    </w:p>
  </w:endnote>
  <w:endnote w:type="continuationSeparator" w:id="0">
    <w:p w14:paraId="273DACB7" w14:textId="77777777" w:rsidR="00194B74" w:rsidRDefault="00194B74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24C0" w14:textId="77777777" w:rsidR="00194B74" w:rsidRDefault="00194B74" w:rsidP="003C090A">
      <w:r>
        <w:separator/>
      </w:r>
    </w:p>
  </w:footnote>
  <w:footnote w:type="continuationSeparator" w:id="0">
    <w:p w14:paraId="712F5A90" w14:textId="77777777" w:rsidR="00194B74" w:rsidRDefault="00194B74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606"/>
      <w:docPartObj>
        <w:docPartGallery w:val="Page Numbers (Top of Page)"/>
        <w:docPartUnique/>
      </w:docPartObj>
    </w:sdtPr>
    <w:sdtEndPr/>
    <w:sdtContent>
      <w:p w14:paraId="43CE0851" w14:textId="77BBC683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9D">
          <w:rPr>
            <w:noProof/>
          </w:rPr>
          <w:t>2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52232"/>
    <w:rsid w:val="00162A03"/>
    <w:rsid w:val="00194B74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0039D"/>
    <w:rsid w:val="006548B7"/>
    <w:rsid w:val="0071262F"/>
    <w:rsid w:val="00737DC8"/>
    <w:rsid w:val="00795DDB"/>
    <w:rsid w:val="007F6779"/>
    <w:rsid w:val="0081027C"/>
    <w:rsid w:val="00853023"/>
    <w:rsid w:val="008912E1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E15689"/>
    <w:rsid w:val="00E24D9E"/>
    <w:rsid w:val="00E4253D"/>
    <w:rsid w:val="00E43E59"/>
    <w:rsid w:val="00E47CFD"/>
    <w:rsid w:val="00E52EBB"/>
    <w:rsid w:val="00ED6827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главного управления</dc:creator>
  <cp:lastModifiedBy>user</cp:lastModifiedBy>
  <cp:revision>2</cp:revision>
  <cp:lastPrinted>2022-12-09T06:28:00Z</cp:lastPrinted>
  <dcterms:created xsi:type="dcterms:W3CDTF">2022-12-12T12:12:00Z</dcterms:created>
  <dcterms:modified xsi:type="dcterms:W3CDTF">2022-12-12T12:12:00Z</dcterms:modified>
</cp:coreProperties>
</file>