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EF7B" w14:textId="05052DDD" w:rsidR="00B21BEE" w:rsidRDefault="00B21BEE" w:rsidP="004F7DD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F7DDA">
        <w:rPr>
          <w:rFonts w:ascii="Times New Roman" w:hAnsi="Times New Roman" w:cs="Times New Roman"/>
          <w:sz w:val="36"/>
          <w:szCs w:val="36"/>
        </w:rPr>
        <w:t>Установление опеки над совершеннолетним человеком</w:t>
      </w:r>
    </w:p>
    <w:p w14:paraId="32BD200C" w14:textId="77777777" w:rsidR="004F7DDA" w:rsidRPr="004F7DDA" w:rsidRDefault="004F7DDA" w:rsidP="004F7DD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004AF922" w14:textId="77777777" w:rsidR="00B21BEE" w:rsidRPr="00350203" w:rsidRDefault="00B21BEE" w:rsidP="00B21BE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555555"/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Опека устанавливается  для защиты личных неимущественных и имущественных прав и законных интересов совершеннолетних лиц, которые признаны судом недееспособными вследствие душевной болезни или слабоумия.</w:t>
      </w:r>
    </w:p>
    <w:p w14:paraId="574450B6" w14:textId="1D856669" w:rsidR="00B21BEE" w:rsidRPr="00183310" w:rsidRDefault="00B21BEE" w:rsidP="00B21BE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555555"/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Дело о признании гражданина недееспособным вследствие душевной болезни или слабоумия может быть начато по заявлению членов семьи гражданина, а в случае их отсутствия - близких родственников, прокурора, органа опеки и попечительства, психиатрической (психоневрологической) организации здравоохранения. Заявление о признании гражданина недееспособным подается в суд по месту жительства данного гражданина</w:t>
      </w:r>
      <w:r w:rsidR="0018331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</w:p>
    <w:p w14:paraId="72D93B45" w14:textId="3648AF9A" w:rsidR="00B21BEE" w:rsidRPr="00350203" w:rsidRDefault="00B21BEE" w:rsidP="00B21BE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555555"/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После получения решения суда о признании гражданина недееспособным  заинтересованные лица должны обратиться в  местный исполнительный и распорядительный орган для принятия решения об установлении опеки и назначении опекуна. </w:t>
      </w:r>
    </w:p>
    <w:p w14:paraId="12C3B689" w14:textId="75E0762D" w:rsidR="00B21BEE" w:rsidRPr="00350203" w:rsidRDefault="00B21BEE" w:rsidP="00B21BE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555555"/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Опекуном может быть любое дееспособное лицо, исключения указаны в ст. 153  Кодекса Республики Беларусь о браке и семье (не могут быть назначены опекунами лица, больные хроническим алкоголизмом, наркоманией, токсикоманией; лица, которые по состоянию здоровья не могут осуществлять права и выполнять обязанности опекуна, попечителя; лица, отстраненны</w:t>
      </w:r>
      <w:r w:rsidR="0018331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</w:t>
      </w: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от обязанностей опекуна или попечителя за ненадлежащее выполнение возложенных на них обязанностей; лица, имеющие судимость за умышленные преступления, а также лица, осуждавшиеся за умышленные тяжкие или особо тяжкие преступления против человека).</w:t>
      </w:r>
    </w:p>
    <w:p w14:paraId="793E71F8" w14:textId="77777777" w:rsidR="00B21BEE" w:rsidRPr="00350203" w:rsidRDefault="00B21BEE" w:rsidP="00B21BE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555555"/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Преимущественное право быть опекуном отдается родственникам.</w:t>
      </w:r>
    </w:p>
    <w:p w14:paraId="6BA72CE1" w14:textId="77777777" w:rsidR="00B21BEE" w:rsidRPr="00350203" w:rsidRDefault="00B21BEE" w:rsidP="00B21BE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555555"/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При выборе опекуна принимаются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также, если это  возможно, желание подопечного.</w:t>
      </w:r>
    </w:p>
    <w:p w14:paraId="0771A243" w14:textId="299B2FE9" w:rsidR="00B21BEE" w:rsidRPr="00350203" w:rsidRDefault="00B21BEE" w:rsidP="00B21BE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555555"/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При обращении в местный исполнительный и распорядительный орган кандидату в опекуны необходимо предоставить следующие документы: паспорт или иной документ, удостоверяющий личность,  автобиографию кандидата в опекун</w:t>
      </w:r>
      <w:r w:rsidR="0018331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ы</w:t>
      </w: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, одну фотографию заявителя 30 х 40 мм, медицинскую справку  о состоянии здоровья кандидата  в опекуны, документ, подтверждающий наличие  основания назначения опеки.</w:t>
      </w:r>
    </w:p>
    <w:p w14:paraId="2D6A94D2" w14:textId="04E7B195" w:rsidR="00B21BEE" w:rsidRPr="00350203" w:rsidRDefault="00B21BEE" w:rsidP="00B21BE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555555"/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>Решение местного исполнительного и распорядительного органа принимается в течение 15 дней, если необходимо запрашивать  документы  и (или) сведения от государственных органов, то в течение месяца.</w:t>
      </w:r>
    </w:p>
    <w:p w14:paraId="06A3CCAD" w14:textId="1534EA10" w:rsidR="00350203" w:rsidRPr="00350203" w:rsidRDefault="00B21BEE" w:rsidP="006B21C1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5020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На основании решения о назначении опеки  опекуну выдается удостоверение на право представления интересов подопечного. Также ему разъясняются  обязанности опекуна.</w:t>
      </w:r>
      <w:r w:rsidR="00350203" w:rsidRPr="00350203">
        <w:rPr>
          <w:sz w:val="30"/>
          <w:szCs w:val="30"/>
        </w:rPr>
        <w:t xml:space="preserve"> </w:t>
      </w:r>
    </w:p>
    <w:p w14:paraId="314FFCCC" w14:textId="4660C198" w:rsidR="00350203" w:rsidRPr="006B21C1" w:rsidRDefault="00350203" w:rsidP="006B21C1">
      <w:pPr>
        <w:pStyle w:val="a3"/>
        <w:ind w:firstLine="54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B21C1">
        <w:rPr>
          <w:rFonts w:ascii="Times New Roman" w:hAnsi="Times New Roman" w:cs="Times New Roman"/>
          <w:i/>
          <w:iCs/>
          <w:sz w:val="30"/>
          <w:szCs w:val="30"/>
        </w:rPr>
        <w:t>Консультирование граждан по вопросам опеки и попечительства в отношении совершеннолетних лиц, признанных судом недееспособными (ограниченными судом в дееспособности) осуществляется учреждени</w:t>
      </w:r>
      <w:r w:rsidR="006B21C1">
        <w:rPr>
          <w:rFonts w:ascii="Times New Roman" w:hAnsi="Times New Roman" w:cs="Times New Roman"/>
          <w:i/>
          <w:iCs/>
          <w:sz w:val="30"/>
          <w:szCs w:val="30"/>
        </w:rPr>
        <w:t>ем</w:t>
      </w:r>
      <w:r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 «Территориальный центр социального обслуживания населения Железнодорожного района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B21C1">
        <w:rPr>
          <w:rFonts w:ascii="Times New Roman" w:hAnsi="Times New Roman" w:cs="Times New Roman"/>
          <w:i/>
          <w:iCs/>
          <w:sz w:val="30"/>
          <w:szCs w:val="30"/>
        </w:rPr>
        <w:t>г. Гомеля»</w:t>
      </w:r>
      <w:r w:rsidR="006B21C1">
        <w:rPr>
          <w:rFonts w:ascii="Times New Roman" w:hAnsi="Times New Roman" w:cs="Times New Roman"/>
          <w:i/>
          <w:iCs/>
          <w:sz w:val="30"/>
          <w:szCs w:val="30"/>
        </w:rPr>
        <w:t>(г.Гомель, ул.50 лет БССР, д.19,</w:t>
      </w:r>
      <w:r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 телефон 34-99-12</w:t>
      </w:r>
      <w:r w:rsidR="006B21C1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6B21C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09D36AE3" w14:textId="56C9DDB1" w:rsidR="006B21C1" w:rsidRPr="006B21C1" w:rsidRDefault="00350203" w:rsidP="006B21C1">
      <w:pPr>
        <w:pStyle w:val="a3"/>
        <w:ind w:firstLine="54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Прием 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документов по </w:t>
      </w:r>
      <w:r w:rsidRPr="006B21C1">
        <w:rPr>
          <w:rFonts w:ascii="Times New Roman" w:hAnsi="Times New Roman" w:cs="Times New Roman"/>
          <w:i/>
          <w:iCs/>
          <w:sz w:val="30"/>
          <w:szCs w:val="30"/>
        </w:rPr>
        <w:t>вопрос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>у установления опеки (попечительства) над совершеннолетним и назначении опекуна осуществляется службой «одно окно» администрации Железнодорожного района г.Гомеля (понедельник</w:t>
      </w:r>
      <w:r w:rsidR="006B21C1" w:rsidRPr="006B21C1">
        <w:rPr>
          <w:rFonts w:ascii="Times New Roman" w:hAnsi="Times New Roman" w:cs="Times New Roman"/>
          <w:sz w:val="30"/>
          <w:szCs w:val="30"/>
        </w:rPr>
        <w:t xml:space="preserve"> 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>с 8.00 до 17.00</w:t>
      </w:r>
      <w:r w:rsidR="006B21C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 вторник с 11.00 до 20.00</w:t>
      </w:r>
      <w:r w:rsidR="006B21C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 среда с 8.00 до 17.00</w:t>
      </w:r>
      <w:r w:rsidR="006B21C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 четверг с 11.00 до 20.00</w:t>
      </w:r>
      <w:r w:rsidR="006B21C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 xml:space="preserve"> пятница с 8.00 до 17.00 (обед 13.00-14.00)</w:t>
      </w:r>
      <w:r w:rsidR="006B21C1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="006B21C1" w:rsidRPr="006B21C1">
        <w:rPr>
          <w:rFonts w:ascii="Times New Roman" w:hAnsi="Times New Roman" w:cs="Times New Roman"/>
          <w:i/>
          <w:iCs/>
          <w:sz w:val="30"/>
          <w:szCs w:val="30"/>
        </w:rPr>
        <w:t>в субботу с 9.00 до 13.00.</w:t>
      </w:r>
    </w:p>
    <w:p w14:paraId="6CDC03C5" w14:textId="0EB83F90" w:rsidR="00B21BEE" w:rsidRPr="006B21C1" w:rsidRDefault="006B21C1" w:rsidP="006B21C1">
      <w:pPr>
        <w:pStyle w:val="a3"/>
        <w:jc w:val="both"/>
        <w:rPr>
          <w:rFonts w:ascii="Times New Roman" w:hAnsi="Times New Roman" w:cs="Times New Roman"/>
          <w:i/>
          <w:iCs/>
          <w:color w:val="555555"/>
          <w:sz w:val="30"/>
          <w:szCs w:val="30"/>
        </w:rPr>
      </w:pPr>
      <w:r w:rsidRPr="006B21C1">
        <w:rPr>
          <w:rFonts w:ascii="Times New Roman" w:hAnsi="Times New Roman" w:cs="Times New Roman"/>
          <w:i/>
          <w:iCs/>
          <w:sz w:val="30"/>
          <w:szCs w:val="30"/>
        </w:rPr>
        <w:t>Телефон 339940</w:t>
      </w:r>
    </w:p>
    <w:sectPr w:rsidR="00B21BEE" w:rsidRPr="006B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EE"/>
    <w:rsid w:val="00183310"/>
    <w:rsid w:val="001B1FDD"/>
    <w:rsid w:val="003055BE"/>
    <w:rsid w:val="00350203"/>
    <w:rsid w:val="00493ABF"/>
    <w:rsid w:val="004F7DDA"/>
    <w:rsid w:val="006B21C1"/>
    <w:rsid w:val="00B2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ins41</dc:creator>
  <cp:lastModifiedBy>user</cp:lastModifiedBy>
  <cp:revision>2</cp:revision>
  <cp:lastPrinted>2021-06-10T04:58:00Z</cp:lastPrinted>
  <dcterms:created xsi:type="dcterms:W3CDTF">2021-06-10T06:27:00Z</dcterms:created>
  <dcterms:modified xsi:type="dcterms:W3CDTF">2021-06-10T06:27:00Z</dcterms:modified>
</cp:coreProperties>
</file>