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4A1" w:rsidRPr="006F44A1" w:rsidRDefault="00281974" w:rsidP="006F44A1">
      <w:pPr>
        <w:pStyle w:val="1"/>
        <w:shd w:val="clear" w:color="auto" w:fill="FFFFFF"/>
        <w:spacing w:before="360" w:beforeAutospacing="0" w:after="360" w:afterAutospacing="0"/>
        <w:ind w:right="-1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Местное управление и самоуправление</w:t>
      </w:r>
    </w:p>
    <w:p w:rsidR="00716183" w:rsidRPr="006F44A1" w:rsidRDefault="00716183" w:rsidP="007161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Основы правового положения органов местного управления и самоуправления закреплены в </w:t>
      </w:r>
      <w:hyperlink r:id="rId6" w:tgtFrame="_blank" w:history="1">
        <w:r w:rsidRPr="006F44A1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Конституции Республики Беларусь</w:t>
        </w:r>
      </w:hyperlink>
      <w:r w:rsidRPr="006F44A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и в Законе Республики Беларусь от 4 января 2010 года «</w:t>
      </w:r>
      <w:hyperlink r:id="rId7" w:tgtFrame="_blank" w:history="1">
        <w:r w:rsidRPr="006F44A1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О местном управлении и самоуправлении в Республике Беларусь</w:t>
        </w:r>
      </w:hyperlink>
      <w:r w:rsidRPr="006F44A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».</w:t>
      </w:r>
    </w:p>
    <w:p w:rsidR="00716183" w:rsidRPr="00716183" w:rsidRDefault="00716183" w:rsidP="007161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статье 117 Конституции Республики Беларусь </w:t>
      </w:r>
      <w:r w:rsidRPr="007161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местное управление и самоуправление</w:t>
      </w: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осуществляется гражданами </w:t>
      </w:r>
      <w:proofErr w:type="gramStart"/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через</w:t>
      </w:r>
      <w:proofErr w:type="gramEnd"/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716183" w:rsidRPr="00716183" w:rsidRDefault="00716183" w:rsidP="0071618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местные Советы депутатов;</w:t>
      </w:r>
    </w:p>
    <w:p w:rsidR="00716183" w:rsidRPr="00716183" w:rsidRDefault="00716183" w:rsidP="0071618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исполнительные и распорядительные органы;</w:t>
      </w:r>
    </w:p>
    <w:p w:rsidR="00716183" w:rsidRPr="00716183" w:rsidRDefault="00716183" w:rsidP="0071618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органы территориального общественного самоуправления;</w:t>
      </w:r>
    </w:p>
    <w:p w:rsidR="00716183" w:rsidRPr="00716183" w:rsidRDefault="00716183" w:rsidP="0071618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местные референдумы;</w:t>
      </w:r>
    </w:p>
    <w:p w:rsidR="00716183" w:rsidRPr="00716183" w:rsidRDefault="00716183" w:rsidP="0071618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собрания;</w:t>
      </w:r>
    </w:p>
    <w:p w:rsidR="00716183" w:rsidRPr="00716183" w:rsidRDefault="00716183" w:rsidP="0071618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другие формы прямого участия в государственных и общественных делах.</w:t>
      </w:r>
    </w:p>
    <w:p w:rsidR="00716183" w:rsidRDefault="00716183" w:rsidP="007161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16183" w:rsidRDefault="00716183" w:rsidP="007161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7161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Местное управление - </w:t>
      </w:r>
      <w:r w:rsidRPr="007161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форма организации и деятельности местных исполнительных и распорядительных органов для решения вопросов местного значения исходя из общегосударственных интересов и интересов граждан.</w:t>
      </w:r>
    </w:p>
    <w:p w:rsidR="00716183" w:rsidRPr="00716183" w:rsidRDefault="00716183" w:rsidP="007161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6183" w:rsidRPr="00716183" w:rsidRDefault="00716183" w:rsidP="007161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61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Единая система органов местного управления</w:t>
      </w: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на территории Республики Беларусь состоит </w:t>
      </w:r>
      <w:proofErr w:type="gramStart"/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</w:t>
      </w:r>
      <w:proofErr w:type="gramEnd"/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716183" w:rsidRPr="00716183" w:rsidRDefault="00716183" w:rsidP="0071618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областных,</w:t>
      </w:r>
    </w:p>
    <w:p w:rsidR="00716183" w:rsidRPr="00716183" w:rsidRDefault="00716183" w:rsidP="0071618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районных,</w:t>
      </w:r>
    </w:p>
    <w:p w:rsidR="00716183" w:rsidRPr="00716183" w:rsidRDefault="00716183" w:rsidP="0071618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городских,</w:t>
      </w:r>
    </w:p>
    <w:p w:rsidR="00716183" w:rsidRPr="00716183" w:rsidRDefault="00716183" w:rsidP="0071618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поселковых,</w:t>
      </w:r>
    </w:p>
    <w:p w:rsidR="00716183" w:rsidRPr="00716183" w:rsidRDefault="00716183" w:rsidP="0071618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сельских исполнительных комитетов,</w:t>
      </w:r>
    </w:p>
    <w:p w:rsidR="00716183" w:rsidRPr="00716183" w:rsidRDefault="00716183" w:rsidP="0071618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местных администраций. </w:t>
      </w:r>
    </w:p>
    <w:p w:rsidR="00716183" w:rsidRDefault="00716183" w:rsidP="007161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16183" w:rsidRDefault="00716183" w:rsidP="007161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7161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Местное самоуправление - </w:t>
      </w:r>
      <w:r w:rsidRPr="007161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форма организации и деятельности населения, проживающего на соответствующей территории, для самостоятельного решения непосредственно или через избираемые им органы социальных, экономических и политических вопросов местного значения исходя из общегосударственных интересов и интересов граждан, особенностей развития административно-территориальных единиц на основе собственной материально-финансовой базы и привлеченных средств.</w:t>
      </w:r>
    </w:p>
    <w:p w:rsidR="00716183" w:rsidRPr="00716183" w:rsidRDefault="00716183" w:rsidP="007161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6183" w:rsidRPr="00716183" w:rsidRDefault="00716183" w:rsidP="007161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1618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Система местного самоуправления включает:</w:t>
      </w:r>
    </w:p>
    <w:p w:rsidR="00716183" w:rsidRPr="00716183" w:rsidRDefault="00716183" w:rsidP="0071618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местные Советы депутатов;</w:t>
      </w:r>
    </w:p>
    <w:p w:rsidR="00716183" w:rsidRPr="00716183" w:rsidRDefault="00716183" w:rsidP="0071618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органы территориального общественного самоуправления.</w:t>
      </w:r>
    </w:p>
    <w:p w:rsidR="00716183" w:rsidRPr="00716183" w:rsidRDefault="00716183" w:rsidP="007161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Местное самоуправление осуществляется в границах административно-территориальных и территориальных единиц.</w:t>
      </w:r>
    </w:p>
    <w:p w:rsidR="00716183" w:rsidRPr="00716183" w:rsidRDefault="00716183" w:rsidP="007161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 </w:t>
      </w:r>
      <w:r w:rsidRPr="007161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исключительной компетенции местных Советов депутатов относятся</w:t>
      </w: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716183" w:rsidRPr="00716183" w:rsidRDefault="00716183" w:rsidP="0071618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утверждение программ экономического и социального развития, местных бюджетов и отчетов об их исполнении;</w:t>
      </w:r>
    </w:p>
    <w:p w:rsidR="00716183" w:rsidRPr="00716183" w:rsidRDefault="00716183" w:rsidP="0071618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установление в соответствии с законом местных налогов и сборов;</w:t>
      </w:r>
    </w:p>
    <w:p w:rsidR="00716183" w:rsidRPr="00716183" w:rsidRDefault="00716183" w:rsidP="0071618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определение в пределах, установленных законом, порядка управления и распоряжения коммунальной собственностью;</w:t>
      </w:r>
    </w:p>
    <w:p w:rsidR="00716183" w:rsidRDefault="00716183" w:rsidP="0071618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назначение местных референдумов.</w:t>
      </w:r>
    </w:p>
    <w:p w:rsidR="00716183" w:rsidRPr="00716183" w:rsidRDefault="00716183" w:rsidP="0071618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6183" w:rsidRPr="00716183" w:rsidRDefault="00716183" w:rsidP="007161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Республике Беларусь устанавливаются </w:t>
      </w:r>
      <w:r w:rsidRPr="007161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три территориальных уровня Советов</w:t>
      </w: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716183" w:rsidRPr="00716183" w:rsidRDefault="00716183" w:rsidP="0071618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первичный;</w:t>
      </w:r>
    </w:p>
    <w:p w:rsidR="00716183" w:rsidRPr="00716183" w:rsidRDefault="00716183" w:rsidP="0071618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базовый;</w:t>
      </w:r>
    </w:p>
    <w:p w:rsidR="00716183" w:rsidRDefault="00716183" w:rsidP="0071618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областной.</w:t>
      </w:r>
    </w:p>
    <w:p w:rsidR="00716183" w:rsidRPr="00716183" w:rsidRDefault="00716183" w:rsidP="0071618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6183" w:rsidRPr="00716183" w:rsidRDefault="00716183" w:rsidP="007161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 </w:t>
      </w:r>
      <w:r w:rsidRPr="007161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первичному территориальному уровню</w:t>
      </w: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относятся Советы:</w:t>
      </w:r>
    </w:p>
    <w:p w:rsidR="00716183" w:rsidRPr="00716183" w:rsidRDefault="00716183" w:rsidP="0071618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сельские;</w:t>
      </w:r>
    </w:p>
    <w:p w:rsidR="00716183" w:rsidRPr="00716183" w:rsidRDefault="00716183" w:rsidP="0071618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поселковые;</w:t>
      </w:r>
    </w:p>
    <w:p w:rsidR="00716183" w:rsidRPr="00716183" w:rsidRDefault="00716183" w:rsidP="0071618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городские (городов районного подчинения).</w:t>
      </w:r>
      <w:proofErr w:type="gramEnd"/>
    </w:p>
    <w:p w:rsidR="00716183" w:rsidRDefault="00716183" w:rsidP="007161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6183" w:rsidRPr="00716183" w:rsidRDefault="00716183" w:rsidP="007161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 </w:t>
      </w:r>
      <w:r w:rsidRPr="007161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базовому территориальному уровню</w:t>
      </w: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относятся Советы:</w:t>
      </w:r>
    </w:p>
    <w:p w:rsidR="00716183" w:rsidRPr="00716183" w:rsidRDefault="00716183" w:rsidP="0071618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городские (городов областного подчинения);</w:t>
      </w:r>
      <w:proofErr w:type="gramEnd"/>
    </w:p>
    <w:p w:rsidR="00716183" w:rsidRPr="00716183" w:rsidRDefault="00716183" w:rsidP="0071618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районные.</w:t>
      </w:r>
    </w:p>
    <w:p w:rsidR="00716183" w:rsidRDefault="00716183" w:rsidP="007161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6183" w:rsidRPr="00716183" w:rsidRDefault="00716183" w:rsidP="007161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 </w:t>
      </w:r>
      <w:r w:rsidRPr="007161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областному территориальному уровню</w:t>
      </w: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относятся областные Советы. Минский городской Совет обладает правами базового и областного Совета.</w:t>
      </w:r>
    </w:p>
    <w:p w:rsidR="00716183" w:rsidRDefault="00716183" w:rsidP="007161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6183" w:rsidRPr="00716183" w:rsidRDefault="00716183" w:rsidP="007161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Исполнительным и распорядительным органом на территории области, района, города, поселка, сельсовета является </w:t>
      </w:r>
      <w:r w:rsidRPr="007161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исполнительный комитет с правами юридического лица</w:t>
      </w: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(исполком).</w:t>
      </w:r>
    </w:p>
    <w:p w:rsidR="00716183" w:rsidRPr="00716183" w:rsidRDefault="00716183" w:rsidP="007161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Исполкомы подразделяются на </w:t>
      </w:r>
      <w:r w:rsidRPr="007161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три уровня</w:t>
      </w: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716183" w:rsidRPr="00716183" w:rsidRDefault="00716183" w:rsidP="0071618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первичный</w:t>
      </w:r>
      <w:proofErr w:type="gramEnd"/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(сельские, поселковые, городские (городов районного подчинения);</w:t>
      </w:r>
    </w:p>
    <w:p w:rsidR="00716183" w:rsidRPr="00716183" w:rsidRDefault="00716183" w:rsidP="0071618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базовый</w:t>
      </w:r>
      <w:proofErr w:type="gramEnd"/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(городские (городов областного подчинения), районные);</w:t>
      </w:r>
    </w:p>
    <w:p w:rsidR="00716183" w:rsidRPr="00716183" w:rsidRDefault="00716183" w:rsidP="0071618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областной.</w:t>
      </w:r>
    </w:p>
    <w:p w:rsidR="00716183" w:rsidRDefault="00716183" w:rsidP="007161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6183" w:rsidRPr="00716183" w:rsidRDefault="00716183" w:rsidP="007161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 </w:t>
      </w:r>
      <w:r w:rsidRPr="007161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состав исполкома</w:t>
      </w: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входят:</w:t>
      </w:r>
    </w:p>
    <w:p w:rsidR="00716183" w:rsidRPr="00716183" w:rsidRDefault="00716183" w:rsidP="00716183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председатель;</w:t>
      </w:r>
    </w:p>
    <w:p w:rsidR="00716183" w:rsidRPr="00716183" w:rsidRDefault="00716183" w:rsidP="00716183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заместители (заместитель) председателя;</w:t>
      </w:r>
    </w:p>
    <w:p w:rsidR="00716183" w:rsidRPr="00716183" w:rsidRDefault="00716183" w:rsidP="00716183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управляющий делами;</w:t>
      </w:r>
    </w:p>
    <w:p w:rsidR="00716183" w:rsidRPr="00716183" w:rsidRDefault="00716183" w:rsidP="00716183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члены исполкома.</w:t>
      </w:r>
    </w:p>
    <w:p w:rsidR="00716183" w:rsidRPr="00716183" w:rsidRDefault="00716183" w:rsidP="007161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Исполнительный комитет в пределах своих полномочий принимает </w:t>
      </w:r>
      <w:r w:rsidRPr="007161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решения</w:t>
      </w: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Решения исполкома принимаются на его заседании простым большинством голосов от полного состава тайным или открытым голосованием, в том числе поименным. Форма голосования определяется в порядке, установленном регламентом исполкома.</w:t>
      </w:r>
    </w:p>
    <w:p w:rsidR="00716183" w:rsidRDefault="00716183" w:rsidP="007161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16183" w:rsidRPr="00716183" w:rsidRDefault="00716183" w:rsidP="007161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61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Исполкомы в пределах своей компетенции в порядке, установленном законодательством:</w:t>
      </w:r>
    </w:p>
    <w:p w:rsidR="00716183" w:rsidRPr="00716183" w:rsidRDefault="00716183" w:rsidP="0071618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представляют интересы соответствующей административно-территориальной единицы во взаимоотношениях с другими государственными органами, иными организациями и гражданами;</w:t>
      </w:r>
    </w:p>
    <w:p w:rsidR="00716183" w:rsidRPr="00716183" w:rsidRDefault="00716183" w:rsidP="0071618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разрабатывают и вносят для утверждения в местные Советы проекты инвестиционных программ, программ социально-экономического развития </w:t>
      </w: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соответствующей административно-территориальной единицы, обеспечивают выполнение этих программ;</w:t>
      </w:r>
    </w:p>
    <w:p w:rsidR="00716183" w:rsidRPr="00716183" w:rsidRDefault="00716183" w:rsidP="0071618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разрабатывают и вносят для утверждения в местные Советы депутатов проекты прогнозов социально-экономического развития соответствующей административно-территориальной единицы, обеспечивают выполнение этих программ;</w:t>
      </w:r>
    </w:p>
    <w:p w:rsidR="00716183" w:rsidRPr="00716183" w:rsidRDefault="00716183" w:rsidP="0071618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формируют и вносят для утверждения в местные Советы депутатов региональные комплексы мероприятий, обеспечивающие реализацию государственных программ, предусматривающих финансирование за счет средств местных бюджетов (исполкомы областного и базового уровней), проекты концепций (исполкомы первичного уровня – проекты планов мероприятий) по вопросам жилищного строительства, благоустройства соответствующей территории, дорожного строительства, коммунально-бытового и социального обслуживания граждан, социальной поддержки детей, молодежи, семей, воспитывающих детей (в том числе</w:t>
      </w:r>
      <w:proofErr w:type="gramEnd"/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оказание помощи к учебному году), ветеранов, инвалидов, пожилых людей, а также иных категорий граждан, определяемых законодательными актами, поддержки малого и среднего предпринимательства, здравоохранения, образования, развития физической культуры и спорта, охраны окружающей среды и рационального использования природных ресурсов, улучшения условий и охраны труда, обеспечения радиационной безопасности, охраны историко-культурного наследия и по другим вопросам местного значения и обеспечивают их реализацию;</w:t>
      </w:r>
      <w:proofErr w:type="gramEnd"/>
    </w:p>
    <w:p w:rsidR="00716183" w:rsidRPr="00716183" w:rsidRDefault="00716183" w:rsidP="0071618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осуществляют составление проекта местного бюджета и готовят отчет о его исполнении;</w:t>
      </w:r>
    </w:p>
    <w:p w:rsidR="00716183" w:rsidRPr="00716183" w:rsidRDefault="00716183" w:rsidP="0071618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обеспечивают исполнение местного бюджета, поступление предусмотренных доходов и расходование бюджетных сре</w:t>
      </w:r>
      <w:proofErr w:type="gramStart"/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дств в с</w:t>
      </w:r>
      <w:proofErr w:type="gramEnd"/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оответствии с их целевым назначением;</w:t>
      </w:r>
    </w:p>
    <w:p w:rsidR="00716183" w:rsidRPr="00716183" w:rsidRDefault="00716183" w:rsidP="0071618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предоставляют по поручению местных Советов депутатов в соответствии с Налоговым кодексом Республики Беларусь и (или) актами Президента Республики Беларусь льготы по налогам, сборам (пошлинам), полностью уплачиваемым в местные бюджеты;</w:t>
      </w:r>
    </w:p>
    <w:p w:rsidR="00716183" w:rsidRPr="00716183" w:rsidRDefault="00716183" w:rsidP="0071618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управляют и распоряжаются коммунальной собственностью в порядке, установленном местными Советами;</w:t>
      </w:r>
    </w:p>
    <w:p w:rsidR="00716183" w:rsidRPr="00716183" w:rsidRDefault="00716183" w:rsidP="0071618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распоряжаются природными ресурсами в случаях и порядке, предусмотренных законодательством об охране окружающей среды и рациональном использовании природных ресурсов;</w:t>
      </w:r>
    </w:p>
    <w:p w:rsidR="00716183" w:rsidRPr="00716183" w:rsidRDefault="00716183" w:rsidP="0071618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принимают решения о создании, реорганизации и ликвидации организаций, имущество которых находится в коммунальной собственности;</w:t>
      </w:r>
    </w:p>
    <w:p w:rsidR="00716183" w:rsidRPr="00716183" w:rsidRDefault="00716183" w:rsidP="0071618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утверждают режим работы организаций, имущество которых находится в коммунальной собственности, согласовывают режим работы других организаций и индивидуальных предпринимателей, осуществляющих деятельность на соответствующей территории, если иное не предусмотрено законодательными актами;</w:t>
      </w:r>
    </w:p>
    <w:p w:rsidR="00716183" w:rsidRPr="00716183" w:rsidRDefault="00716183" w:rsidP="0071618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вносят на рассмотрение соответствующих местных Советов депутатов и их органов предложения по всем вопросам местного значения и участвуют в рассмотрении этих предложений;</w:t>
      </w:r>
    </w:p>
    <w:p w:rsidR="00716183" w:rsidRPr="00716183" w:rsidRDefault="00716183" w:rsidP="0071618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организуют обсуждение на соответствующей территории важных вопросов местного и республиканского значения;</w:t>
      </w:r>
    </w:p>
    <w:p w:rsidR="00716183" w:rsidRPr="00716183" w:rsidRDefault="00716183" w:rsidP="0071618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информируют граждан и организации о состоянии дел на соответствующей территории по вопросам местного значения;</w:t>
      </w:r>
    </w:p>
    <w:p w:rsidR="00716183" w:rsidRPr="00716183" w:rsidRDefault="00716183" w:rsidP="0071618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обеспечивают государственные минимальные социальные стандарты в области социальной поддержки и социального обслуживания, оплаты труда, пенсионного обеспечения и в других областях;</w:t>
      </w:r>
    </w:p>
    <w:p w:rsidR="00716183" w:rsidRPr="00716183" w:rsidRDefault="00716183" w:rsidP="0071618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организуют на соответствующей территории газоснабжение, электроснабжение, теплоснабжение, водоснабжение, в том числе питьевое водоснабжение, водоотведение, снабжение граждан топливом;</w:t>
      </w:r>
    </w:p>
    <w:p w:rsidR="00716183" w:rsidRPr="00716183" w:rsidRDefault="00716183" w:rsidP="0071618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формируют товарные ресурсы для административно-территориальных единиц в целях обеспечения бесперебойной торговли;</w:t>
      </w:r>
    </w:p>
    <w:p w:rsidR="00716183" w:rsidRPr="00716183" w:rsidRDefault="00716183" w:rsidP="0071618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принимают меры, направленные на развитие промышленного и сельскохозяйственного производства, сферы услуг, малого и среднего предпринимательства, личных подсобных хозяйств;</w:t>
      </w:r>
    </w:p>
    <w:p w:rsidR="00716183" w:rsidRPr="00716183" w:rsidRDefault="00716183" w:rsidP="0071618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оказывают в рамках государственных программ поддержку юридическим лицам и индивидуальным предпринимателям, оказывающим бытовые услуги населению в объектах бытового обслуживания, расположенных в сельской местности, а также в населенных пунктах, не имеющих объектов бытового обслуживания, в форме расходов на увеличение стоимости основных средств и (или) субсидий для приобретения необходимых для оказания бытовых услуг населению сырья, материалов, комплектующих, транспортных средств, оборудования, запасных частей</w:t>
      </w:r>
      <w:proofErr w:type="gramEnd"/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ним и их ремонта, а также для строительства объектов бытового обслуживания, расположенных в сельской местности, в том числе их текущего и капитального ремонта, реконструкции;</w:t>
      </w:r>
    </w:p>
    <w:p w:rsidR="00716183" w:rsidRPr="00716183" w:rsidRDefault="00716183" w:rsidP="0071618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принимают решения о предоставлении земельных участков в пользование, аренду, пожизненное наследуемое владение, передаче их в собственность, а также об изъятии земельных участков (кроме городских исполкомов (городов районного подчинения));</w:t>
      </w:r>
    </w:p>
    <w:p w:rsidR="00716183" w:rsidRPr="00716183" w:rsidRDefault="00716183" w:rsidP="0071618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организуют работу по благоустройству, обеспечению надлежащего санитарного состояния, озеленению территорий населенных пунктов;</w:t>
      </w:r>
    </w:p>
    <w:p w:rsidR="00716183" w:rsidRPr="00716183" w:rsidRDefault="00716183" w:rsidP="0071618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принимают меры по обеспечению охраны окружающей среды и рациональному использованию природных ресурсов;</w:t>
      </w:r>
    </w:p>
    <w:p w:rsidR="00716183" w:rsidRPr="00716183" w:rsidRDefault="00716183" w:rsidP="0071618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обеспечивают разработку градостроительных проектов;</w:t>
      </w:r>
    </w:p>
    <w:p w:rsidR="00716183" w:rsidRPr="00716183" w:rsidRDefault="00716183" w:rsidP="0071618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содействуют свободному развитию культур национальных общностей, проживающих на соответствующей территории, осуществляют охрану и содействие в реализации прав граждан различных национальностей в сферах образования, информационного обеспечения и других сферах;</w:t>
      </w:r>
    </w:p>
    <w:p w:rsidR="00716183" w:rsidRPr="00716183" w:rsidRDefault="00716183" w:rsidP="0071618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решают вопросы демографической безопасности, улучшения социально-экономических условий жизнедеятельности семьи;</w:t>
      </w:r>
    </w:p>
    <w:p w:rsidR="00716183" w:rsidRPr="00716183" w:rsidRDefault="00716183" w:rsidP="0071618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решают вопросы размещения объектов строительства на соответствующей территории;</w:t>
      </w:r>
    </w:p>
    <w:p w:rsidR="00716183" w:rsidRPr="00716183" w:rsidRDefault="00716183" w:rsidP="0071618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обеспечивают развитие жилищного фонда и жилищного хозяйства, создают условия для обеспечения граждан жилыми помещениями, в том числе организуют строительство жилых помещений социального пользования, предоставляют такие помещения;</w:t>
      </w:r>
    </w:p>
    <w:p w:rsidR="00716183" w:rsidRPr="00716183" w:rsidRDefault="00716183" w:rsidP="0071618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создают условия для обеспечения граждан услугами связи, общественного питания, торговли и бытового обслуживания;</w:t>
      </w:r>
    </w:p>
    <w:p w:rsidR="00716183" w:rsidRPr="00716183" w:rsidRDefault="00716183" w:rsidP="0071618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создают условия для предоставления транспортных услуг населению и организуют транспортное обслуживание граждан на соответствующей территории;</w:t>
      </w:r>
    </w:p>
    <w:p w:rsidR="00716183" w:rsidRPr="00716183" w:rsidRDefault="00716183" w:rsidP="0071618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создают условия для реализации гражданами права на образование;</w:t>
      </w:r>
    </w:p>
    <w:p w:rsidR="00716183" w:rsidRPr="00716183" w:rsidRDefault="00716183" w:rsidP="0071618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обеспечивают распространение культурных ценностей, проводят культурные мероприятия и осуществляют стимулирование культурной деятельности граждан, проводят мероприятия по охране историко-культурного наследия;</w:t>
      </w:r>
    </w:p>
    <w:p w:rsidR="00716183" w:rsidRPr="00716183" w:rsidRDefault="00716183" w:rsidP="0071618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проводят физкультурно-оздоровительную и спортивно-массовую работу с гражданами, содержат физкультурно-спортивные сооружения, находящиеся в коммунальной собственности, и осуществляют их ремонт, поддерживают достаточный уровень обеспеченности населенных пунктов физкультурно-спортивными сооружениями;</w:t>
      </w:r>
    </w:p>
    <w:p w:rsidR="00716183" w:rsidRPr="00716183" w:rsidRDefault="00716183" w:rsidP="0071618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обеспечивают санаторно-курортное лечение и оздоровление граждан, оказывают помощь в подготовке лагерей к летнему оздоровительному периоду;</w:t>
      </w:r>
    </w:p>
    <w:p w:rsidR="00716183" w:rsidRPr="00716183" w:rsidRDefault="00716183" w:rsidP="0071618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способствуют развитию профсоюзных, молодежных, детских, женских, ветеранских и иных общественных объединений;</w:t>
      </w:r>
    </w:p>
    <w:p w:rsidR="00716183" w:rsidRPr="00716183" w:rsidRDefault="00716183" w:rsidP="0071618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проводят мероприятия в области государственной молодежной политики;</w:t>
      </w:r>
    </w:p>
    <w:p w:rsidR="00716183" w:rsidRPr="00716183" w:rsidRDefault="00716183" w:rsidP="0071618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организуют строительство, реконструкцию, ремонт и содержание местных автомобильных дорог, управляют дорожной деятельностью, связанной с автомобильными дорогами необщего пользования;</w:t>
      </w:r>
    </w:p>
    <w:p w:rsidR="00716183" w:rsidRPr="00716183" w:rsidRDefault="00716183" w:rsidP="0071618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осуществляют контроль (надзор) за соблюдением законодательства при проведении культурно-зрелищных мероприятий, в области охраны историко-культурного наследия, о занятости населения, пенсионном обеспечении, о труде и пенсионном обеспечении по вопросам предоставления компенсаций работникам за работу с вредными и (или) опасными условиями труда, об оплате труда; за использованием и охраной земель; </w:t>
      </w:r>
      <w:proofErr w:type="gramStart"/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соблюдением бюджетного законодательства, а также законодательства, предусматривающего использование бюджетных средств, в том числе целевым и эффективным использованием средств, выделяемых из местных бюджетов, по всем направлениям и видам расходов; за целевым использованием средств, выделяемых из местных бюджетов в рамках программ государственной поддержки малого предпринимательства на оказание государственной финансовой поддержки субъектам малого предпринимательства, субъектам инфраструктуры поддержки малого и среднего предпринимательства;</w:t>
      </w:r>
      <w:proofErr w:type="gramEnd"/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соблюдением проверяемыми субъектами законодательства о книге замечаний и предложений; за соблюдением жилищного законодательства; в области жилищного строительства; за обеспечением качества образования; в области торговли, общественного питания, бытового обслуживания населения, защиты прав потребителей, рекламной деятельности; за деятельностью, в том числе финансово-хозяйственной, организаций застройщиков, гаражных кооперативов и кооперативов, осуществляющих эксплуатацию автомобильных стоянок;</w:t>
      </w:r>
      <w:proofErr w:type="gramEnd"/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деятельностью садоводческих товариществ и товариществ собственников, а также контроль в области благоустройства и иных областях, затрагивающих вопросы местного значения;</w:t>
      </w:r>
    </w:p>
    <w:p w:rsidR="00716183" w:rsidRPr="00716183" w:rsidRDefault="00716183" w:rsidP="0071618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принимают меры по защите прав потребителей, в том числе жилищно-коммунальных услуг;</w:t>
      </w:r>
    </w:p>
    <w:p w:rsidR="00716183" w:rsidRPr="00716183" w:rsidRDefault="00716183" w:rsidP="0071618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совместно с правоохранительными органами осуществляют деятельность по охране общественного порядка;</w:t>
      </w:r>
    </w:p>
    <w:p w:rsidR="00716183" w:rsidRPr="00716183" w:rsidRDefault="00716183" w:rsidP="0071618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осуществляют деятельность по профилактике правонарушений;</w:t>
      </w:r>
    </w:p>
    <w:p w:rsidR="00716183" w:rsidRPr="00716183" w:rsidRDefault="00716183" w:rsidP="0071618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участвуют в борьбе с коррупцией, противодействии экстремизму, в том числе терроризму;</w:t>
      </w:r>
    </w:p>
    <w:p w:rsidR="00716183" w:rsidRPr="00716183" w:rsidRDefault="00716183" w:rsidP="0071618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участвуют в предупреждении и ликвидации чрезвычайных ситуаций, выполнении мероприятий по гражданской обороне, обеспечении пожарной, промышленной, ядерной и радиационной безопасности, ликвидации последствий катастрофы на Чернобыльской АЭС;</w:t>
      </w:r>
    </w:p>
    <w:p w:rsidR="00716183" w:rsidRPr="00716183" w:rsidRDefault="00716183" w:rsidP="0071618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осуществляют разъяснение вопросов применения законодательства, относящихся к компетенции органов местного управления и самоуправления;</w:t>
      </w:r>
    </w:p>
    <w:p w:rsidR="00716183" w:rsidRPr="00716183" w:rsidRDefault="00716183" w:rsidP="0071618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проводят мероприятия, связанные с государственными праздниками, праздничными днями и памятными датами;</w:t>
      </w:r>
    </w:p>
    <w:p w:rsidR="00716183" w:rsidRPr="00716183" w:rsidRDefault="00716183" w:rsidP="0071618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выступают учредителями (участниками) организаций, имущество которых находится в частной собственности;</w:t>
      </w:r>
    </w:p>
    <w:p w:rsidR="00716183" w:rsidRPr="00716183" w:rsidRDefault="00716183" w:rsidP="0071618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выступают учредителями местных средств массовой информации;</w:t>
      </w:r>
    </w:p>
    <w:p w:rsidR="00716183" w:rsidRPr="00716183" w:rsidRDefault="00716183" w:rsidP="0071618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решают вопросы, связанные с охраной труда;</w:t>
      </w:r>
    </w:p>
    <w:p w:rsidR="00716183" w:rsidRPr="00716183" w:rsidRDefault="00716183" w:rsidP="0071618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участвуют в международном сотрудничестве;</w:t>
      </w:r>
    </w:p>
    <w:p w:rsidR="00716183" w:rsidRPr="00716183" w:rsidRDefault="00716183" w:rsidP="0071618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осуществляют иные полномочия, предусмотренные Законом «</w:t>
      </w:r>
      <w:hyperlink r:id="rId8" w:tgtFrame="_blank" w:history="1">
        <w:r w:rsidRPr="00716183">
          <w:rPr>
            <w:rFonts w:ascii="Times New Roman" w:eastAsia="Times New Roman" w:hAnsi="Times New Roman" w:cs="Times New Roman"/>
            <w:color w:val="003366"/>
            <w:sz w:val="26"/>
            <w:szCs w:val="26"/>
            <w:u w:val="single"/>
            <w:lang w:eastAsia="ru-RU"/>
          </w:rPr>
          <w:t>О местном управлении и самоуправлении в Республике Беларусь</w:t>
        </w:r>
      </w:hyperlink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и другими актами законодательства.</w:t>
      </w:r>
    </w:p>
    <w:p w:rsidR="00716183" w:rsidRDefault="00716183" w:rsidP="007161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16183" w:rsidRPr="00716183" w:rsidRDefault="00716183" w:rsidP="007161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61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Местные Советы депутатов, исполнительные и распорядительные органы</w:t>
      </w: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7161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в пределах своей компетенции принимают решения, имеющие</w:t>
      </w: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7161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обязательную силу на соответствующей территории</w:t>
      </w: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16183" w:rsidRPr="00716183" w:rsidRDefault="00716183" w:rsidP="007161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Решения местных Советов депутатов, не соответствующие законодательству, отменяются вышестоящими представительными органами. В случае систематического или грубого нарушения местным Советом депутатов требований законодательства он может быть распущен Советом Республики, который вправе также принять данное решение и в иных случаях, предусмотренных законом.</w:t>
      </w:r>
    </w:p>
    <w:p w:rsidR="00716183" w:rsidRPr="00716183" w:rsidRDefault="00716183" w:rsidP="007161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61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Решения</w:t>
      </w: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7161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местных Советов депутатов</w:t>
      </w: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r w:rsidRPr="007161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не соответствующие законодательству</w:t>
      </w: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отменяются:</w:t>
      </w:r>
    </w:p>
    <w:p w:rsidR="00716183" w:rsidRPr="00716183" w:rsidRDefault="00716183" w:rsidP="0071618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вышестоящими Советами депутатов;</w:t>
      </w:r>
    </w:p>
    <w:p w:rsidR="00716183" w:rsidRPr="00716183" w:rsidRDefault="00716183" w:rsidP="0071618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Советом Республики Национального собрания Республики Беларусь,</w:t>
      </w:r>
    </w:p>
    <w:p w:rsidR="00716183" w:rsidRPr="00716183" w:rsidRDefault="00716183" w:rsidP="007161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также </w:t>
      </w:r>
      <w:r w:rsidRPr="007161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приостанавливаются</w:t>
      </w: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Президентом Республики Беларусь.</w:t>
      </w:r>
    </w:p>
    <w:p w:rsidR="00716183" w:rsidRPr="00716183" w:rsidRDefault="00716183" w:rsidP="007161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6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Решения местных Советов депутатов, исполнительных и распорядительных органов, ограничивающие или нарушающие права, свободы и законные интересы граждан, а также в иных предусмотренных законодательством случаях, могут быть обжалованы в судебном порядке (статья 122 Конституции Республики Беларусь).</w:t>
      </w:r>
    </w:p>
    <w:p w:rsidR="00716183" w:rsidRDefault="00716183"/>
    <w:sectPr w:rsidR="00716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381B"/>
    <w:multiLevelType w:val="multilevel"/>
    <w:tmpl w:val="508A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05833"/>
    <w:multiLevelType w:val="multilevel"/>
    <w:tmpl w:val="D0B06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886487"/>
    <w:multiLevelType w:val="multilevel"/>
    <w:tmpl w:val="9398C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114E8F"/>
    <w:multiLevelType w:val="multilevel"/>
    <w:tmpl w:val="30BC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1B703A"/>
    <w:multiLevelType w:val="multilevel"/>
    <w:tmpl w:val="42E8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282D2F"/>
    <w:multiLevelType w:val="multilevel"/>
    <w:tmpl w:val="472CC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AD28CF"/>
    <w:multiLevelType w:val="multilevel"/>
    <w:tmpl w:val="6A583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DD2879"/>
    <w:multiLevelType w:val="multilevel"/>
    <w:tmpl w:val="EEEA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C8666D"/>
    <w:multiLevelType w:val="multilevel"/>
    <w:tmpl w:val="7E120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1A7F6B"/>
    <w:multiLevelType w:val="multilevel"/>
    <w:tmpl w:val="0CE61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70398B"/>
    <w:multiLevelType w:val="multilevel"/>
    <w:tmpl w:val="8BC0C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83"/>
    <w:rsid w:val="00281974"/>
    <w:rsid w:val="003E3ED9"/>
    <w:rsid w:val="003F2F8F"/>
    <w:rsid w:val="006F44A1"/>
    <w:rsid w:val="0071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71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16183"/>
  </w:style>
  <w:style w:type="character" w:styleId="HTML">
    <w:name w:val="HTML Acronym"/>
    <w:basedOn w:val="a0"/>
    <w:uiPriority w:val="99"/>
    <w:semiHidden/>
    <w:unhideWhenUsed/>
    <w:rsid w:val="00716183"/>
  </w:style>
  <w:style w:type="paragraph" w:customStyle="1" w:styleId="newncpi">
    <w:name w:val="newncpi"/>
    <w:basedOn w:val="a"/>
    <w:rsid w:val="0071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716183"/>
  </w:style>
  <w:style w:type="character" w:customStyle="1" w:styleId="number">
    <w:name w:val="number"/>
    <w:basedOn w:val="a0"/>
    <w:rsid w:val="00716183"/>
  </w:style>
  <w:style w:type="paragraph" w:customStyle="1" w:styleId="1">
    <w:name w:val="Название1"/>
    <w:basedOn w:val="a"/>
    <w:rsid w:val="0071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183"/>
    <w:rPr>
      <w:color w:val="0000FF"/>
      <w:u w:val="single"/>
    </w:rPr>
  </w:style>
  <w:style w:type="character" w:styleId="a5">
    <w:name w:val="Strong"/>
    <w:basedOn w:val="a0"/>
    <w:uiPriority w:val="22"/>
    <w:qFormat/>
    <w:rsid w:val="00716183"/>
    <w:rPr>
      <w:b/>
      <w:bCs/>
    </w:rPr>
  </w:style>
  <w:style w:type="character" w:styleId="a6">
    <w:name w:val="Emphasis"/>
    <w:basedOn w:val="a0"/>
    <w:uiPriority w:val="20"/>
    <w:qFormat/>
    <w:rsid w:val="007161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71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16183"/>
  </w:style>
  <w:style w:type="character" w:styleId="HTML">
    <w:name w:val="HTML Acronym"/>
    <w:basedOn w:val="a0"/>
    <w:uiPriority w:val="99"/>
    <w:semiHidden/>
    <w:unhideWhenUsed/>
    <w:rsid w:val="00716183"/>
  </w:style>
  <w:style w:type="paragraph" w:customStyle="1" w:styleId="newncpi">
    <w:name w:val="newncpi"/>
    <w:basedOn w:val="a"/>
    <w:rsid w:val="0071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716183"/>
  </w:style>
  <w:style w:type="character" w:customStyle="1" w:styleId="number">
    <w:name w:val="number"/>
    <w:basedOn w:val="a0"/>
    <w:rsid w:val="00716183"/>
  </w:style>
  <w:style w:type="paragraph" w:customStyle="1" w:styleId="1">
    <w:name w:val="Название1"/>
    <w:basedOn w:val="a"/>
    <w:rsid w:val="0071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183"/>
    <w:rPr>
      <w:color w:val="0000FF"/>
      <w:u w:val="single"/>
    </w:rPr>
  </w:style>
  <w:style w:type="character" w:styleId="a5">
    <w:name w:val="Strong"/>
    <w:basedOn w:val="a0"/>
    <w:uiPriority w:val="22"/>
    <w:qFormat/>
    <w:rsid w:val="00716183"/>
    <w:rPr>
      <w:b/>
      <w:bCs/>
    </w:rPr>
  </w:style>
  <w:style w:type="character" w:styleId="a6">
    <w:name w:val="Emphasis"/>
    <w:basedOn w:val="a0"/>
    <w:uiPriority w:val="20"/>
    <w:qFormat/>
    <w:rsid w:val="007161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by/document/?guid=3871&amp;p0=H1100010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avo.by/document/?guid=3871&amp;p0=H110001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.by/document/?guid=3871&amp;p0=V1940287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2185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2021-09-30T06:16:00Z</dcterms:created>
  <dcterms:modified xsi:type="dcterms:W3CDTF">2021-09-30T06:16:00Z</dcterms:modified>
</cp:coreProperties>
</file>