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EA" w:rsidRPr="001D2054" w:rsidRDefault="00264287" w:rsidP="001D2054">
      <w:pPr>
        <w:spacing w:line="360" w:lineRule="exact"/>
        <w:ind w:left="567" w:right="566"/>
        <w:jc w:val="both"/>
        <w:rPr>
          <w:b/>
          <w:sz w:val="40"/>
          <w:szCs w:val="40"/>
        </w:rPr>
      </w:pPr>
      <w:r w:rsidRPr="001D2054">
        <w:rPr>
          <w:b/>
          <w:sz w:val="40"/>
          <w:szCs w:val="40"/>
        </w:rPr>
        <w:t>Замена удостоверения пострадавшего от катастрофы на Чернобыльской АЭС, других радиационных аварий при смене фамилии</w:t>
      </w:r>
    </w:p>
    <w:p w:rsidR="00264287" w:rsidRDefault="00264287" w:rsidP="00EC59EA">
      <w:pPr>
        <w:spacing w:line="280" w:lineRule="exact"/>
        <w:jc w:val="both"/>
        <w:rPr>
          <w:sz w:val="28"/>
          <w:szCs w:val="28"/>
        </w:rPr>
      </w:pPr>
    </w:p>
    <w:p w:rsidR="00EC59EA" w:rsidRPr="001150DD" w:rsidRDefault="00EC59EA" w:rsidP="00EC59EA">
      <w:pPr>
        <w:spacing w:line="280" w:lineRule="exact"/>
        <w:ind w:firstLine="851"/>
        <w:jc w:val="both"/>
        <w:rPr>
          <w:b/>
          <w:sz w:val="30"/>
          <w:szCs w:val="30"/>
        </w:rPr>
      </w:pPr>
      <w:r w:rsidRPr="001150DD">
        <w:rPr>
          <w:b/>
          <w:sz w:val="30"/>
          <w:szCs w:val="30"/>
        </w:rPr>
        <w:t>Документы и (или) сведения, представляемые гражданином для осуществления административной процедуры:</w:t>
      </w:r>
    </w:p>
    <w:p w:rsidR="00EC59EA" w:rsidRDefault="00EC59EA" w:rsidP="00EC59EA">
      <w:pPr>
        <w:spacing w:line="280" w:lineRule="exact"/>
        <w:ind w:firstLine="851"/>
        <w:jc w:val="both"/>
        <w:rPr>
          <w:sz w:val="28"/>
          <w:szCs w:val="28"/>
        </w:rPr>
      </w:pPr>
    </w:p>
    <w:p w:rsidR="00EC59EA" w:rsidRPr="00D175BD" w:rsidRDefault="00EC59EA" w:rsidP="00EC59EA">
      <w:pPr>
        <w:spacing w:line="280" w:lineRule="exact"/>
        <w:ind w:firstLine="851"/>
        <w:jc w:val="both"/>
        <w:rPr>
          <w:sz w:val="30"/>
          <w:szCs w:val="30"/>
        </w:rPr>
      </w:pPr>
      <w:r w:rsidRPr="00D175BD">
        <w:rPr>
          <w:sz w:val="30"/>
          <w:szCs w:val="30"/>
        </w:rPr>
        <w:t>1.  заявление;</w:t>
      </w:r>
    </w:p>
    <w:p w:rsidR="00EC59EA" w:rsidRPr="00D175BD" w:rsidRDefault="00EC59EA" w:rsidP="00EC59EA">
      <w:pPr>
        <w:spacing w:line="280" w:lineRule="exact"/>
        <w:ind w:firstLine="851"/>
        <w:jc w:val="both"/>
        <w:rPr>
          <w:rFonts w:eastAsia="Calibri"/>
          <w:sz w:val="30"/>
          <w:szCs w:val="30"/>
          <w:lang w:eastAsia="en-US"/>
        </w:rPr>
      </w:pPr>
      <w:r w:rsidRPr="00D175BD">
        <w:rPr>
          <w:sz w:val="30"/>
          <w:szCs w:val="30"/>
        </w:rPr>
        <w:t xml:space="preserve">2. </w:t>
      </w:r>
      <w:r w:rsidRPr="00D175BD">
        <w:rPr>
          <w:rFonts w:eastAsia="Calibri"/>
          <w:sz w:val="30"/>
          <w:szCs w:val="30"/>
          <w:lang w:eastAsia="en-US"/>
        </w:rPr>
        <w:t xml:space="preserve">документ, удостоверяющий личность либо доверенность и паспорт, в случае, если заявитель представляет интересы лица, в отношении которого принималось решение </w:t>
      </w:r>
      <w:r w:rsidR="009535F9" w:rsidRPr="00D175BD">
        <w:rPr>
          <w:rFonts w:eastAsia="Calibri"/>
          <w:sz w:val="30"/>
          <w:szCs w:val="30"/>
          <w:lang w:eastAsia="en-US"/>
        </w:rPr>
        <w:t xml:space="preserve">об установлении статуса потерпевшего </w:t>
      </w:r>
      <w:r w:rsidR="009535F9" w:rsidRPr="00D175BD">
        <w:rPr>
          <w:color w:val="000000"/>
          <w:sz w:val="30"/>
          <w:szCs w:val="30"/>
          <w:shd w:val="clear" w:color="auto" w:fill="FFFFFF"/>
        </w:rPr>
        <w:t>от катастрофы на Чернобыльской АЭС, других радиационных аварий</w:t>
      </w:r>
      <w:r w:rsidR="001D2054" w:rsidRPr="00D175BD">
        <w:rPr>
          <w:rFonts w:eastAsia="Calibri"/>
          <w:sz w:val="30"/>
          <w:szCs w:val="30"/>
          <w:lang w:eastAsia="en-US"/>
        </w:rPr>
        <w:t>;</w:t>
      </w:r>
    </w:p>
    <w:p w:rsidR="001D2054" w:rsidRPr="00D175BD" w:rsidRDefault="001D2054" w:rsidP="00EC59EA">
      <w:pPr>
        <w:spacing w:line="280" w:lineRule="exact"/>
        <w:ind w:firstLine="851"/>
        <w:jc w:val="both"/>
        <w:rPr>
          <w:sz w:val="30"/>
          <w:szCs w:val="30"/>
        </w:rPr>
      </w:pPr>
      <w:r w:rsidRPr="00D175BD">
        <w:rPr>
          <w:rFonts w:eastAsia="Calibri"/>
          <w:sz w:val="30"/>
          <w:szCs w:val="30"/>
          <w:lang w:eastAsia="en-US"/>
        </w:rPr>
        <w:t xml:space="preserve">3. </w:t>
      </w:r>
      <w:r w:rsidRPr="00D175BD">
        <w:rPr>
          <w:sz w:val="30"/>
          <w:szCs w:val="30"/>
        </w:rPr>
        <w:t>удостоверение пострадавшего от катастрофы на Чернобыльской АЭС, других радиационных аварий (сдается в службу «одно окно»);</w:t>
      </w:r>
    </w:p>
    <w:p w:rsidR="001D2054" w:rsidRPr="00D175BD" w:rsidRDefault="001D2054" w:rsidP="00EC59EA">
      <w:pPr>
        <w:spacing w:line="280" w:lineRule="exact"/>
        <w:ind w:firstLine="851"/>
        <w:jc w:val="both"/>
        <w:rPr>
          <w:sz w:val="30"/>
          <w:szCs w:val="30"/>
        </w:rPr>
      </w:pPr>
      <w:r w:rsidRPr="00D175BD">
        <w:rPr>
          <w:sz w:val="30"/>
          <w:szCs w:val="30"/>
        </w:rPr>
        <w:t>4. документ, на основании чего вносятся изменения;</w:t>
      </w:r>
    </w:p>
    <w:p w:rsidR="001D2054" w:rsidRPr="00D175BD" w:rsidRDefault="009535F9" w:rsidP="00EC59EA">
      <w:pPr>
        <w:spacing w:line="280" w:lineRule="exact"/>
        <w:ind w:firstLine="851"/>
        <w:jc w:val="both"/>
        <w:rPr>
          <w:sz w:val="30"/>
          <w:szCs w:val="30"/>
        </w:rPr>
      </w:pPr>
      <w:r w:rsidRPr="00D175BD">
        <w:rPr>
          <w:sz w:val="30"/>
          <w:szCs w:val="30"/>
        </w:rPr>
        <w:t>5. </w:t>
      </w:r>
      <w:r w:rsidR="00431A33" w:rsidRPr="00D175BD">
        <w:rPr>
          <w:sz w:val="30"/>
          <w:szCs w:val="30"/>
        </w:rPr>
        <w:t>подтверждени</w:t>
      </w:r>
      <w:r w:rsidRPr="00D175BD">
        <w:rPr>
          <w:sz w:val="30"/>
          <w:szCs w:val="30"/>
        </w:rPr>
        <w:t>е</w:t>
      </w:r>
      <w:r w:rsidR="00431A33" w:rsidRPr="00D175BD">
        <w:rPr>
          <w:sz w:val="30"/>
          <w:szCs w:val="30"/>
        </w:rPr>
        <w:t xml:space="preserve"> </w:t>
      </w:r>
      <w:r w:rsidRPr="00D175BD">
        <w:rPr>
          <w:color w:val="000000"/>
          <w:sz w:val="30"/>
          <w:szCs w:val="30"/>
          <w:shd w:val="clear" w:color="auto" w:fill="FFFFFF"/>
        </w:rPr>
        <w:t>постоянного (преимущественного)</w:t>
      </w:r>
      <w:r w:rsidR="00431A33" w:rsidRPr="00D175BD">
        <w:rPr>
          <w:sz w:val="30"/>
          <w:szCs w:val="30"/>
        </w:rPr>
        <w:t xml:space="preserve"> проживания на террит</w:t>
      </w:r>
      <w:r w:rsidRPr="00D175BD">
        <w:rPr>
          <w:sz w:val="30"/>
          <w:szCs w:val="30"/>
        </w:rPr>
        <w:t>ор</w:t>
      </w:r>
      <w:r w:rsidR="00431A33" w:rsidRPr="00D175BD">
        <w:rPr>
          <w:sz w:val="30"/>
          <w:szCs w:val="30"/>
        </w:rPr>
        <w:t>ии радиоактивного загрязнения (</w:t>
      </w:r>
      <w:r w:rsidRPr="00D175BD">
        <w:rPr>
          <w:sz w:val="30"/>
          <w:szCs w:val="30"/>
        </w:rPr>
        <w:t>информация об обслуживании в поликлинике, справка с места работы, учебы и т.д.</w:t>
      </w:r>
      <w:r w:rsidR="00431A33" w:rsidRPr="00D175BD">
        <w:rPr>
          <w:sz w:val="30"/>
          <w:szCs w:val="30"/>
        </w:rPr>
        <w:t>)</w:t>
      </w:r>
    </w:p>
    <w:p w:rsidR="00431A33" w:rsidRPr="00D175BD" w:rsidRDefault="00431A33" w:rsidP="00EC59EA">
      <w:pPr>
        <w:spacing w:line="280" w:lineRule="exact"/>
        <w:ind w:firstLine="851"/>
        <w:jc w:val="both"/>
        <w:rPr>
          <w:sz w:val="30"/>
          <w:szCs w:val="30"/>
        </w:rPr>
      </w:pPr>
      <w:r w:rsidRPr="00D175BD">
        <w:rPr>
          <w:sz w:val="30"/>
          <w:szCs w:val="30"/>
        </w:rPr>
        <w:t>6.</w:t>
      </w:r>
      <w:r w:rsidRPr="00D175BD">
        <w:rPr>
          <w:color w:val="000000"/>
          <w:sz w:val="30"/>
          <w:szCs w:val="30"/>
          <w:shd w:val="clear" w:color="auto" w:fill="FFFFFF"/>
        </w:rPr>
        <w:t xml:space="preserve"> две фотографии заявителя размером 30 х 40 мм</w:t>
      </w:r>
      <w:r w:rsidRPr="00D175BD">
        <w:rPr>
          <w:sz w:val="30"/>
          <w:szCs w:val="30"/>
        </w:rPr>
        <w:t>.</w:t>
      </w:r>
    </w:p>
    <w:p w:rsidR="00EC59EA" w:rsidRDefault="00EC59EA" w:rsidP="004E20ED">
      <w:pPr>
        <w:spacing w:line="280" w:lineRule="exact"/>
        <w:jc w:val="both"/>
        <w:rPr>
          <w:sz w:val="28"/>
          <w:szCs w:val="28"/>
        </w:rPr>
      </w:pPr>
    </w:p>
    <w:p w:rsidR="00EC59EA" w:rsidRPr="001150DD" w:rsidRDefault="00EC59EA" w:rsidP="00EC59EA">
      <w:pPr>
        <w:spacing w:line="280" w:lineRule="exact"/>
        <w:ind w:firstLine="851"/>
        <w:jc w:val="both"/>
        <w:rPr>
          <w:sz w:val="30"/>
          <w:szCs w:val="30"/>
        </w:rPr>
      </w:pPr>
      <w:r w:rsidRPr="001150DD">
        <w:rPr>
          <w:b/>
          <w:sz w:val="30"/>
          <w:szCs w:val="30"/>
        </w:rPr>
        <w:t>Размер платы, взимаемой при осуществлении административной процедуры –</w:t>
      </w:r>
      <w:r w:rsidRPr="001150DD">
        <w:rPr>
          <w:sz w:val="30"/>
          <w:szCs w:val="30"/>
        </w:rPr>
        <w:t xml:space="preserve"> бесплатно.</w:t>
      </w:r>
    </w:p>
    <w:p w:rsidR="00EC59EA" w:rsidRPr="001150DD" w:rsidRDefault="00EC59EA" w:rsidP="00D43F16">
      <w:pPr>
        <w:spacing w:line="140" w:lineRule="exact"/>
        <w:ind w:firstLine="851"/>
        <w:jc w:val="both"/>
        <w:rPr>
          <w:sz w:val="30"/>
          <w:szCs w:val="30"/>
        </w:rPr>
      </w:pPr>
    </w:p>
    <w:p w:rsidR="00EC59EA" w:rsidRPr="001150DD" w:rsidRDefault="00EC59EA" w:rsidP="00EC59EA">
      <w:pPr>
        <w:spacing w:line="280" w:lineRule="exact"/>
        <w:ind w:firstLine="851"/>
        <w:jc w:val="both"/>
        <w:rPr>
          <w:sz w:val="30"/>
          <w:szCs w:val="30"/>
        </w:rPr>
      </w:pPr>
      <w:r w:rsidRPr="001150DD">
        <w:rPr>
          <w:b/>
          <w:sz w:val="30"/>
          <w:szCs w:val="30"/>
        </w:rPr>
        <w:t xml:space="preserve">Максимальный срок </w:t>
      </w:r>
      <w:r w:rsidR="00E56A68">
        <w:rPr>
          <w:b/>
          <w:sz w:val="30"/>
          <w:szCs w:val="30"/>
        </w:rPr>
        <w:t>рассм</w:t>
      </w:r>
      <w:bookmarkStart w:id="0" w:name="_GoBack"/>
      <w:bookmarkEnd w:id="0"/>
      <w:r w:rsidR="00E56A68">
        <w:rPr>
          <w:b/>
          <w:sz w:val="30"/>
          <w:szCs w:val="30"/>
        </w:rPr>
        <w:t>отрения</w:t>
      </w:r>
      <w:r w:rsidR="0045787C" w:rsidRPr="001150DD">
        <w:rPr>
          <w:b/>
          <w:sz w:val="30"/>
          <w:szCs w:val="30"/>
        </w:rPr>
        <w:t xml:space="preserve"> </w:t>
      </w:r>
      <w:r w:rsidRPr="001150DD">
        <w:rPr>
          <w:b/>
          <w:sz w:val="30"/>
          <w:szCs w:val="30"/>
        </w:rPr>
        <w:t>-</w:t>
      </w:r>
      <w:r w:rsidRPr="001150DD">
        <w:rPr>
          <w:sz w:val="30"/>
          <w:szCs w:val="30"/>
        </w:rPr>
        <w:t xml:space="preserve"> </w:t>
      </w:r>
      <w:r w:rsidR="00952109" w:rsidRPr="00952109">
        <w:rPr>
          <w:b/>
          <w:color w:val="000000"/>
          <w:sz w:val="30"/>
          <w:szCs w:val="30"/>
          <w:shd w:val="clear" w:color="auto" w:fill="FFFFFF"/>
        </w:rPr>
        <w:t>5 дней</w:t>
      </w:r>
      <w:r w:rsidR="00952109" w:rsidRPr="00952109">
        <w:rPr>
          <w:color w:val="000000"/>
          <w:sz w:val="30"/>
          <w:szCs w:val="30"/>
          <w:shd w:val="clear" w:color="auto" w:fill="FFFFFF"/>
        </w:rPr>
        <w:t xml:space="preserve"> после вынесения комиссией соответствующего решения</w:t>
      </w:r>
      <w:r w:rsidRPr="00952109">
        <w:rPr>
          <w:sz w:val="30"/>
          <w:szCs w:val="30"/>
        </w:rPr>
        <w:t>.</w:t>
      </w:r>
    </w:p>
    <w:p w:rsidR="00EC59EA" w:rsidRPr="001150DD" w:rsidRDefault="00EC59EA" w:rsidP="00D43F16">
      <w:pPr>
        <w:spacing w:line="140" w:lineRule="exact"/>
        <w:ind w:firstLine="851"/>
        <w:jc w:val="both"/>
        <w:rPr>
          <w:sz w:val="30"/>
          <w:szCs w:val="30"/>
        </w:rPr>
      </w:pPr>
    </w:p>
    <w:p w:rsidR="00D175BD" w:rsidRDefault="00EC59EA" w:rsidP="00D175BD">
      <w:pPr>
        <w:jc w:val="both"/>
        <w:rPr>
          <w:color w:val="000000"/>
          <w:sz w:val="26"/>
          <w:szCs w:val="26"/>
        </w:rPr>
      </w:pPr>
      <w:r w:rsidRPr="001150DD">
        <w:rPr>
          <w:b/>
          <w:sz w:val="30"/>
          <w:szCs w:val="30"/>
        </w:rPr>
        <w:t xml:space="preserve">Срок действия </w:t>
      </w:r>
      <w:r w:rsidR="00AC7357">
        <w:rPr>
          <w:b/>
          <w:sz w:val="30"/>
          <w:szCs w:val="30"/>
        </w:rPr>
        <w:t>удостоверения</w:t>
      </w:r>
      <w:r w:rsidRPr="001150DD">
        <w:rPr>
          <w:b/>
          <w:sz w:val="30"/>
          <w:szCs w:val="30"/>
        </w:rPr>
        <w:t>, выдаваем</w:t>
      </w:r>
      <w:r w:rsidR="008B3E3E">
        <w:rPr>
          <w:b/>
          <w:sz w:val="30"/>
          <w:szCs w:val="30"/>
        </w:rPr>
        <w:t>ого</w:t>
      </w:r>
      <w:r w:rsidRPr="001150DD">
        <w:rPr>
          <w:b/>
          <w:sz w:val="30"/>
          <w:szCs w:val="30"/>
        </w:rPr>
        <w:t xml:space="preserve">  при осуществлении административной процедуры – </w:t>
      </w:r>
      <w:r w:rsidR="00D175BD" w:rsidRPr="00D175BD">
        <w:rPr>
          <w:color w:val="000000"/>
          <w:sz w:val="26"/>
          <w:szCs w:val="26"/>
          <w:shd w:val="clear" w:color="auto" w:fill="FFFFFF"/>
        </w:rPr>
        <w:t xml:space="preserve">на срок установления инвалидности - для инвалидов (детей-инвалидов в возрасте до 18 лет), в отношении которых установлена причинная связь увечья </w:t>
      </w:r>
      <w:r w:rsidR="00D175BD" w:rsidRPr="00D175BD">
        <w:rPr>
          <w:color w:val="000000"/>
          <w:sz w:val="26"/>
          <w:szCs w:val="26"/>
        </w:rPr>
        <w:t>или заболевания, приведших к инвалидности, с катастрофой на Чернобыльской АЭС, другими радиационными авариями</w:t>
      </w:r>
      <w:r w:rsidR="00D175BD">
        <w:rPr>
          <w:color w:val="000000"/>
          <w:sz w:val="26"/>
          <w:szCs w:val="26"/>
        </w:rPr>
        <w:t>;</w:t>
      </w:r>
    </w:p>
    <w:p w:rsidR="00D175BD" w:rsidRDefault="00D175BD" w:rsidP="00D175BD">
      <w:pPr>
        <w:jc w:val="both"/>
        <w:rPr>
          <w:color w:val="000000"/>
          <w:sz w:val="26"/>
          <w:szCs w:val="26"/>
        </w:rPr>
      </w:pPr>
      <w:r w:rsidRPr="00D175BD">
        <w:rPr>
          <w:color w:val="000000"/>
          <w:sz w:val="26"/>
          <w:szCs w:val="26"/>
        </w:rP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Pr>
          <w:color w:val="000000"/>
          <w:sz w:val="26"/>
          <w:szCs w:val="26"/>
        </w:rPr>
        <w:t>;</w:t>
      </w:r>
    </w:p>
    <w:p w:rsidR="00EC59EA" w:rsidRPr="00D175BD" w:rsidRDefault="00D175BD" w:rsidP="00D175BD">
      <w:pPr>
        <w:jc w:val="both"/>
        <w:rPr>
          <w:sz w:val="26"/>
          <w:szCs w:val="26"/>
        </w:rPr>
      </w:pPr>
      <w:r w:rsidRPr="00D175BD">
        <w:rPr>
          <w:color w:val="000000"/>
          <w:sz w:val="26"/>
          <w:szCs w:val="26"/>
        </w:rPr>
        <w:t xml:space="preserve"> бессрочно - для иных лиц.</w:t>
      </w:r>
    </w:p>
    <w:p w:rsidR="00A21B7D" w:rsidRPr="008B3E3E" w:rsidRDefault="00EC59EA" w:rsidP="00EC59EA">
      <w:pPr>
        <w:spacing w:line="280" w:lineRule="exact"/>
        <w:ind w:firstLine="851"/>
        <w:jc w:val="both"/>
        <w:rPr>
          <w:sz w:val="30"/>
          <w:szCs w:val="30"/>
        </w:rPr>
      </w:pPr>
      <w:r w:rsidRPr="008B3E3E">
        <w:rPr>
          <w:rFonts w:eastAsia="Calibri"/>
          <w:sz w:val="30"/>
          <w:szCs w:val="30"/>
          <w:lang w:eastAsia="en-US"/>
        </w:rPr>
        <w:t xml:space="preserve">Служба «одно окно» </w:t>
      </w:r>
      <w:r w:rsidR="00E56A68">
        <w:rPr>
          <w:rFonts w:eastAsia="Calibri"/>
          <w:sz w:val="30"/>
          <w:szCs w:val="30"/>
          <w:lang w:eastAsia="en-US"/>
        </w:rPr>
        <w:t xml:space="preserve">администрации Железнодорожного района </w:t>
      </w:r>
      <w:proofErr w:type="spellStart"/>
      <w:r w:rsidR="00E56A68">
        <w:rPr>
          <w:rFonts w:eastAsia="Calibri"/>
          <w:sz w:val="30"/>
          <w:szCs w:val="30"/>
          <w:lang w:eastAsia="en-US"/>
        </w:rPr>
        <w:t>г.Гомеля</w:t>
      </w:r>
      <w:proofErr w:type="spellEnd"/>
      <w:r w:rsidRPr="008B3E3E">
        <w:rPr>
          <w:rFonts w:eastAsia="Calibri"/>
          <w:sz w:val="30"/>
          <w:szCs w:val="30"/>
          <w:lang w:eastAsia="en-US"/>
        </w:rPr>
        <w:t xml:space="preserve"> -  </w:t>
      </w:r>
      <w:r w:rsidRPr="008B3E3E">
        <w:rPr>
          <w:sz w:val="30"/>
          <w:szCs w:val="30"/>
        </w:rPr>
        <w:t xml:space="preserve">т. </w:t>
      </w:r>
      <w:r w:rsidR="00E56A68">
        <w:rPr>
          <w:sz w:val="30"/>
          <w:szCs w:val="30"/>
        </w:rPr>
        <w:t>33 99 40</w:t>
      </w:r>
      <w:r w:rsidRPr="008B3E3E">
        <w:rPr>
          <w:sz w:val="30"/>
          <w:szCs w:val="30"/>
        </w:rPr>
        <w:t xml:space="preserve">, </w:t>
      </w:r>
    </w:p>
    <w:p w:rsidR="004E20ED" w:rsidRDefault="00EC59EA" w:rsidP="00D175BD">
      <w:pPr>
        <w:spacing w:line="140" w:lineRule="exact"/>
        <w:jc w:val="both"/>
        <w:rPr>
          <w:sz w:val="30"/>
          <w:szCs w:val="30"/>
        </w:rPr>
      </w:pPr>
      <w:r w:rsidRPr="008B3E3E">
        <w:rPr>
          <w:sz w:val="30"/>
          <w:szCs w:val="30"/>
        </w:rPr>
        <w:t xml:space="preserve">             </w:t>
      </w:r>
    </w:p>
    <w:p w:rsidR="0045787C" w:rsidRPr="00684C04" w:rsidRDefault="0045787C" w:rsidP="004E20ED">
      <w:pPr>
        <w:jc w:val="both"/>
        <w:rPr>
          <w:b/>
          <w:sz w:val="30"/>
          <w:szCs w:val="30"/>
        </w:rPr>
      </w:pPr>
      <w:r w:rsidRPr="00684C04">
        <w:rPr>
          <w:b/>
          <w:sz w:val="30"/>
          <w:szCs w:val="30"/>
        </w:rPr>
        <w:t>Нормативные правовые акты:</w:t>
      </w:r>
    </w:p>
    <w:p w:rsidR="0045787C" w:rsidRPr="00684C04" w:rsidRDefault="0045787C" w:rsidP="00D175BD">
      <w:pPr>
        <w:spacing w:line="140" w:lineRule="exact"/>
        <w:rPr>
          <w:b/>
          <w:sz w:val="30"/>
          <w:szCs w:val="30"/>
        </w:rPr>
      </w:pPr>
    </w:p>
    <w:p w:rsidR="0045787C" w:rsidRPr="00D175BD" w:rsidRDefault="00F905A4" w:rsidP="00E56A68">
      <w:pPr>
        <w:spacing w:line="300" w:lineRule="exact"/>
        <w:ind w:right="-1"/>
        <w:jc w:val="both"/>
        <w:rPr>
          <w:bCs/>
          <w:sz w:val="28"/>
          <w:szCs w:val="28"/>
        </w:rPr>
      </w:pPr>
      <w:r w:rsidRPr="00D175BD">
        <w:rPr>
          <w:bCs/>
          <w:sz w:val="28"/>
          <w:szCs w:val="28"/>
        </w:rPr>
        <w:t xml:space="preserve">            </w:t>
      </w:r>
      <w:r w:rsidR="007A3883" w:rsidRPr="00D175BD">
        <w:rPr>
          <w:bCs/>
          <w:sz w:val="28"/>
          <w:szCs w:val="28"/>
        </w:rPr>
        <w:t>Закон Республики Беларусь от 28 октября 2008г. № 433-З «Об основах административных процедур»;</w:t>
      </w:r>
    </w:p>
    <w:p w:rsidR="007A3883" w:rsidRPr="00D175BD" w:rsidRDefault="00F905A4" w:rsidP="00D43F16">
      <w:pPr>
        <w:pStyle w:val="newncpi0"/>
        <w:spacing w:before="0" w:beforeAutospacing="0" w:after="0" w:afterAutospacing="0" w:line="300" w:lineRule="exact"/>
        <w:ind w:right="-1"/>
        <w:jc w:val="both"/>
        <w:rPr>
          <w:sz w:val="28"/>
          <w:szCs w:val="28"/>
        </w:rPr>
      </w:pPr>
      <w:r w:rsidRPr="00D175BD">
        <w:rPr>
          <w:rStyle w:val="name"/>
          <w:sz w:val="28"/>
          <w:szCs w:val="28"/>
        </w:rPr>
        <w:t xml:space="preserve">            </w:t>
      </w:r>
      <w:r w:rsidR="004E20ED" w:rsidRPr="00D175BD">
        <w:rPr>
          <w:rStyle w:val="name"/>
          <w:sz w:val="28"/>
          <w:szCs w:val="28"/>
        </w:rPr>
        <w:t xml:space="preserve">Положение </w:t>
      </w:r>
      <w:r w:rsidR="004E20ED" w:rsidRPr="00D175BD">
        <w:rPr>
          <w:bCs/>
          <w:color w:val="000000"/>
          <w:sz w:val="28"/>
          <w:szCs w:val="28"/>
          <w:shd w:val="clear" w:color="auto" w:fill="FFFFFF"/>
        </w:rPr>
        <w:t xml:space="preserve">о порядке установления гражданам, пострадавшим от катастрофы на Чернобыльской АЭС, других радиационных аварий,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 а также выдачи документов, подтверждающих право на льготы, утвержденное постановлением Совета Министров Республики Беларусь от </w:t>
      </w:r>
      <w:proofErr w:type="spellStart"/>
      <w:r w:rsidR="004E20ED" w:rsidRPr="00D175BD">
        <w:rPr>
          <w:bCs/>
          <w:color w:val="000000"/>
          <w:sz w:val="28"/>
          <w:szCs w:val="28"/>
          <w:shd w:val="clear" w:color="auto" w:fill="FFFFFF"/>
        </w:rPr>
        <w:t>10.09.2009г</w:t>
      </w:r>
      <w:proofErr w:type="spellEnd"/>
      <w:r w:rsidR="004E20ED" w:rsidRPr="00D175BD">
        <w:rPr>
          <w:bCs/>
          <w:color w:val="000000"/>
          <w:sz w:val="28"/>
          <w:szCs w:val="28"/>
          <w:shd w:val="clear" w:color="auto" w:fill="FFFFFF"/>
        </w:rPr>
        <w:t>.</w:t>
      </w:r>
      <w:r w:rsidR="00D43F16" w:rsidRPr="00D175BD">
        <w:rPr>
          <w:bCs/>
          <w:color w:val="000000"/>
          <w:sz w:val="28"/>
          <w:szCs w:val="28"/>
          <w:shd w:val="clear" w:color="auto" w:fill="FFFFFF"/>
        </w:rPr>
        <w:t xml:space="preserve"> </w:t>
      </w:r>
      <w:r w:rsidR="004E20ED" w:rsidRPr="00D175BD">
        <w:rPr>
          <w:bCs/>
          <w:color w:val="000000"/>
          <w:sz w:val="28"/>
          <w:szCs w:val="28"/>
          <w:shd w:val="clear" w:color="auto" w:fill="FFFFFF"/>
        </w:rPr>
        <w:t>№ 1170</w:t>
      </w:r>
      <w:r w:rsidR="00F51122" w:rsidRPr="00D175BD">
        <w:rPr>
          <w:sz w:val="28"/>
          <w:szCs w:val="28"/>
        </w:rPr>
        <w:t>;</w:t>
      </w:r>
    </w:p>
    <w:p w:rsidR="00F51122" w:rsidRPr="00D175BD" w:rsidRDefault="00F51122" w:rsidP="00D43F16">
      <w:pPr>
        <w:pStyle w:val="newncpi0"/>
        <w:spacing w:before="0" w:beforeAutospacing="0" w:after="0" w:afterAutospacing="0" w:line="300" w:lineRule="exact"/>
        <w:ind w:right="-1"/>
        <w:jc w:val="both"/>
        <w:rPr>
          <w:sz w:val="28"/>
          <w:szCs w:val="28"/>
        </w:rPr>
      </w:pPr>
      <w:r w:rsidRPr="00D175BD">
        <w:rPr>
          <w:sz w:val="28"/>
          <w:szCs w:val="28"/>
        </w:rPr>
        <w:t xml:space="preserve">         </w:t>
      </w:r>
      <w:r w:rsidR="007636A4" w:rsidRPr="00D175BD">
        <w:rPr>
          <w:sz w:val="28"/>
          <w:szCs w:val="28"/>
        </w:rPr>
        <w:t>Гражданский кодекс</w:t>
      </w:r>
      <w:r w:rsidRPr="00D175BD">
        <w:rPr>
          <w:sz w:val="28"/>
          <w:szCs w:val="28"/>
        </w:rPr>
        <w:t xml:space="preserve"> Республики Беларусь от </w:t>
      </w:r>
      <w:r w:rsidR="007636A4" w:rsidRPr="00D175BD">
        <w:rPr>
          <w:sz w:val="28"/>
          <w:szCs w:val="28"/>
        </w:rPr>
        <w:t xml:space="preserve">07 декабря </w:t>
      </w:r>
      <w:proofErr w:type="spellStart"/>
      <w:r w:rsidR="007636A4" w:rsidRPr="00D175BD">
        <w:rPr>
          <w:sz w:val="28"/>
          <w:szCs w:val="28"/>
        </w:rPr>
        <w:t>1998</w:t>
      </w:r>
      <w:r w:rsidRPr="00D175BD">
        <w:rPr>
          <w:sz w:val="28"/>
          <w:szCs w:val="28"/>
        </w:rPr>
        <w:t>г</w:t>
      </w:r>
      <w:proofErr w:type="spellEnd"/>
      <w:r w:rsidRPr="00D175BD">
        <w:rPr>
          <w:sz w:val="28"/>
          <w:szCs w:val="28"/>
        </w:rPr>
        <w:t>.</w:t>
      </w:r>
      <w:r w:rsidR="00D43F16" w:rsidRPr="00D175BD">
        <w:rPr>
          <w:sz w:val="28"/>
          <w:szCs w:val="28"/>
        </w:rPr>
        <w:t xml:space="preserve"> </w:t>
      </w:r>
      <w:r w:rsidRPr="00D175BD">
        <w:rPr>
          <w:sz w:val="28"/>
          <w:szCs w:val="28"/>
        </w:rPr>
        <w:t xml:space="preserve">№ </w:t>
      </w:r>
      <w:r w:rsidR="007636A4" w:rsidRPr="00D175BD">
        <w:rPr>
          <w:sz w:val="28"/>
          <w:szCs w:val="28"/>
        </w:rPr>
        <w:t>218</w:t>
      </w:r>
      <w:r w:rsidR="00D175BD">
        <w:rPr>
          <w:sz w:val="28"/>
          <w:szCs w:val="28"/>
        </w:rPr>
        <w:t>-З.</w:t>
      </w:r>
    </w:p>
    <w:sectPr w:rsidR="00F51122" w:rsidRPr="00D175BD" w:rsidSect="00D43F16">
      <w:pgSz w:w="11906" w:h="16838"/>
      <w:pgMar w:top="851"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EA"/>
    <w:rsid w:val="000D2E51"/>
    <w:rsid w:val="001150DD"/>
    <w:rsid w:val="001D2054"/>
    <w:rsid w:val="00264287"/>
    <w:rsid w:val="0029328C"/>
    <w:rsid w:val="00431A33"/>
    <w:rsid w:val="0045787C"/>
    <w:rsid w:val="004E20ED"/>
    <w:rsid w:val="005A5B10"/>
    <w:rsid w:val="00684C04"/>
    <w:rsid w:val="007636A4"/>
    <w:rsid w:val="0077754E"/>
    <w:rsid w:val="007A3883"/>
    <w:rsid w:val="008668FA"/>
    <w:rsid w:val="008B3E3E"/>
    <w:rsid w:val="008E2BD8"/>
    <w:rsid w:val="00952109"/>
    <w:rsid w:val="009535F9"/>
    <w:rsid w:val="009A6021"/>
    <w:rsid w:val="00A21B7D"/>
    <w:rsid w:val="00A322BC"/>
    <w:rsid w:val="00A46A47"/>
    <w:rsid w:val="00AB2788"/>
    <w:rsid w:val="00AC7357"/>
    <w:rsid w:val="00B23F9C"/>
    <w:rsid w:val="00BC1336"/>
    <w:rsid w:val="00C357A0"/>
    <w:rsid w:val="00D0081F"/>
    <w:rsid w:val="00D175BD"/>
    <w:rsid w:val="00D43F16"/>
    <w:rsid w:val="00D45CCA"/>
    <w:rsid w:val="00E56A68"/>
    <w:rsid w:val="00E841E8"/>
    <w:rsid w:val="00EC59EA"/>
    <w:rsid w:val="00EE1FF4"/>
    <w:rsid w:val="00F038A0"/>
    <w:rsid w:val="00F365AA"/>
    <w:rsid w:val="00F51122"/>
    <w:rsid w:val="00F90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F16BE-2A3E-4173-BA2E-33954A05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9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45787C"/>
    <w:pPr>
      <w:spacing w:before="100" w:beforeAutospacing="1" w:after="100" w:afterAutospacing="1"/>
    </w:pPr>
  </w:style>
  <w:style w:type="character" w:customStyle="1" w:styleId="name">
    <w:name w:val="name"/>
    <w:basedOn w:val="a0"/>
    <w:rsid w:val="0045787C"/>
  </w:style>
  <w:style w:type="paragraph" w:customStyle="1" w:styleId="newncpi">
    <w:name w:val="newncpi"/>
    <w:basedOn w:val="a"/>
    <w:rsid w:val="0045787C"/>
    <w:pPr>
      <w:spacing w:before="100" w:beforeAutospacing="1" w:after="100" w:afterAutospacing="1"/>
    </w:pPr>
  </w:style>
  <w:style w:type="character" w:customStyle="1" w:styleId="datepr">
    <w:name w:val="datepr"/>
    <w:basedOn w:val="a0"/>
    <w:rsid w:val="0045787C"/>
  </w:style>
  <w:style w:type="character" w:customStyle="1" w:styleId="number">
    <w:name w:val="number"/>
    <w:basedOn w:val="a0"/>
    <w:rsid w:val="0045787C"/>
  </w:style>
  <w:style w:type="paragraph" w:customStyle="1" w:styleId="1">
    <w:name w:val="Название1"/>
    <w:basedOn w:val="a"/>
    <w:rsid w:val="0045787C"/>
    <w:pPr>
      <w:spacing w:before="100" w:beforeAutospacing="1" w:after="100" w:afterAutospacing="1"/>
    </w:pPr>
  </w:style>
  <w:style w:type="character" w:customStyle="1" w:styleId="promulgator">
    <w:name w:val="promulgator"/>
    <w:basedOn w:val="a0"/>
    <w:rsid w:val="007A3883"/>
  </w:style>
  <w:style w:type="character" w:styleId="HTML">
    <w:name w:val="HTML Acronym"/>
    <w:basedOn w:val="a0"/>
    <w:uiPriority w:val="99"/>
    <w:semiHidden/>
    <w:unhideWhenUsed/>
    <w:rsid w:val="004E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7421">
      <w:bodyDiv w:val="1"/>
      <w:marLeft w:val="0"/>
      <w:marRight w:val="0"/>
      <w:marTop w:val="0"/>
      <w:marBottom w:val="0"/>
      <w:divBdr>
        <w:top w:val="none" w:sz="0" w:space="0" w:color="auto"/>
        <w:left w:val="none" w:sz="0" w:space="0" w:color="auto"/>
        <w:bottom w:val="none" w:sz="0" w:space="0" w:color="auto"/>
        <w:right w:val="none" w:sz="0" w:space="0" w:color="auto"/>
      </w:divBdr>
    </w:div>
    <w:div w:id="1113326930">
      <w:bodyDiv w:val="1"/>
      <w:marLeft w:val="0"/>
      <w:marRight w:val="0"/>
      <w:marTop w:val="0"/>
      <w:marBottom w:val="0"/>
      <w:divBdr>
        <w:top w:val="none" w:sz="0" w:space="0" w:color="auto"/>
        <w:left w:val="none" w:sz="0" w:space="0" w:color="auto"/>
        <w:bottom w:val="none" w:sz="0" w:space="0" w:color="auto"/>
        <w:right w:val="none" w:sz="0" w:space="0" w:color="auto"/>
      </w:divBdr>
    </w:div>
    <w:div w:id="1216890672">
      <w:bodyDiv w:val="1"/>
      <w:marLeft w:val="0"/>
      <w:marRight w:val="0"/>
      <w:marTop w:val="0"/>
      <w:marBottom w:val="0"/>
      <w:divBdr>
        <w:top w:val="none" w:sz="0" w:space="0" w:color="auto"/>
        <w:left w:val="none" w:sz="0" w:space="0" w:color="auto"/>
        <w:bottom w:val="none" w:sz="0" w:space="0" w:color="auto"/>
        <w:right w:val="none" w:sz="0" w:space="0" w:color="auto"/>
      </w:divBdr>
    </w:div>
    <w:div w:id="21108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Рябикова Л.А.</dc:creator>
  <cp:lastModifiedBy>212</cp:lastModifiedBy>
  <cp:revision>6</cp:revision>
  <cp:lastPrinted>2023-12-27T08:10:00Z</cp:lastPrinted>
  <dcterms:created xsi:type="dcterms:W3CDTF">2025-03-13T11:11:00Z</dcterms:created>
  <dcterms:modified xsi:type="dcterms:W3CDTF">2025-03-17T13:06:00Z</dcterms:modified>
</cp:coreProperties>
</file>